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3CA7D" w14:textId="77777777" w:rsidR="006411DB" w:rsidRPr="00F34854" w:rsidRDefault="006411DB">
      <w:pPr>
        <w:pStyle w:val="Plattetekst"/>
        <w:rPr>
          <w:rFonts w:ascii="Times New Roman"/>
          <w:lang w:val="nl-NL"/>
        </w:rPr>
      </w:pPr>
      <w:bookmarkStart w:id="0" w:name="_GoBack"/>
      <w:bookmarkEnd w:id="0"/>
    </w:p>
    <w:p w14:paraId="6723CA7E" w14:textId="77777777" w:rsidR="006411DB" w:rsidRPr="00F34854" w:rsidRDefault="006411DB" w:rsidP="00D22001">
      <w:pPr>
        <w:pStyle w:val="Plattetekst"/>
        <w:rPr>
          <w:rFonts w:ascii="Times New Roman"/>
          <w:sz w:val="19"/>
          <w:lang w:val="nl-NL"/>
        </w:rPr>
      </w:pPr>
    </w:p>
    <w:p w14:paraId="09E951FE" w14:textId="77777777" w:rsidR="0039737A" w:rsidRDefault="0039737A" w:rsidP="00396434">
      <w:pPr>
        <w:pStyle w:val="Kop1"/>
        <w:spacing w:before="93"/>
        <w:ind w:left="0"/>
        <w:rPr>
          <w:lang w:val="nl-NL"/>
        </w:rPr>
      </w:pPr>
      <w:bookmarkStart w:id="1" w:name="Regeling_toelating_tot_de_opleiding_BC_o"/>
      <w:bookmarkEnd w:id="1"/>
    </w:p>
    <w:p w14:paraId="09D4C084" w14:textId="4622820F" w:rsidR="00A740DD" w:rsidRPr="00A740DD" w:rsidRDefault="00A740DD" w:rsidP="00A740DD">
      <w:pPr>
        <w:pStyle w:val="Kop1"/>
        <w:spacing w:line="320" w:lineRule="exact"/>
        <w:ind w:left="0"/>
        <w:rPr>
          <w:sz w:val="22"/>
          <w:szCs w:val="22"/>
          <w:lang w:val="nl-NL"/>
        </w:rPr>
      </w:pPr>
      <w:r w:rsidRPr="00A740DD">
        <w:rPr>
          <w:sz w:val="22"/>
          <w:szCs w:val="22"/>
          <w:lang w:val="nl-NL"/>
        </w:rPr>
        <w:t xml:space="preserve">Algemeen </w:t>
      </w:r>
    </w:p>
    <w:p w14:paraId="41EA459F" w14:textId="0986B01C" w:rsidR="00A740DD" w:rsidRDefault="00A740DD" w:rsidP="00A740DD">
      <w:pPr>
        <w:pStyle w:val="Kop1"/>
        <w:spacing w:line="320" w:lineRule="exact"/>
        <w:ind w:left="0"/>
        <w:rPr>
          <w:b w:val="0"/>
          <w:bCs w:val="0"/>
          <w:sz w:val="20"/>
          <w:szCs w:val="20"/>
          <w:lang w:val="nl-NL"/>
        </w:rPr>
      </w:pPr>
      <w:r w:rsidRPr="00A740DD">
        <w:rPr>
          <w:b w:val="0"/>
          <w:bCs w:val="0"/>
          <w:sz w:val="20"/>
          <w:szCs w:val="20"/>
          <w:lang w:val="nl-NL"/>
        </w:rPr>
        <w:t xml:space="preserve">De opleiding Bouwmanagement (BUMI) duurt twee jaar en bestaat uit vier modules: </w:t>
      </w:r>
    </w:p>
    <w:p w14:paraId="537DAB0B" w14:textId="3A06E9A8" w:rsidR="00A740DD" w:rsidRPr="00A740DD" w:rsidRDefault="00A740DD" w:rsidP="00A740DD">
      <w:pPr>
        <w:pStyle w:val="Kop1"/>
        <w:numPr>
          <w:ilvl w:val="0"/>
          <w:numId w:val="16"/>
        </w:numPr>
        <w:spacing w:line="320" w:lineRule="exact"/>
        <w:ind w:right="-6"/>
        <w:jc w:val="both"/>
        <w:rPr>
          <w:b w:val="0"/>
          <w:bCs w:val="0"/>
          <w:sz w:val="20"/>
          <w:szCs w:val="20"/>
          <w:lang w:val="nl-NL"/>
        </w:rPr>
      </w:pPr>
      <w:r w:rsidRPr="00A740DD">
        <w:rPr>
          <w:b w:val="0"/>
          <w:bCs w:val="0"/>
          <w:sz w:val="20"/>
          <w:szCs w:val="20"/>
          <w:lang w:val="nl-NL"/>
        </w:rPr>
        <w:t xml:space="preserve">Module </w:t>
      </w:r>
      <w:r w:rsidRPr="00A740DD">
        <w:rPr>
          <w:sz w:val="20"/>
          <w:szCs w:val="20"/>
          <w:lang w:val="nl-NL"/>
        </w:rPr>
        <w:t>B</w:t>
      </w:r>
      <w:r w:rsidRPr="00A740DD">
        <w:rPr>
          <w:b w:val="0"/>
          <w:bCs w:val="0"/>
          <w:sz w:val="20"/>
          <w:szCs w:val="20"/>
          <w:lang w:val="nl-NL"/>
        </w:rPr>
        <w:t xml:space="preserve">ouwkosten en -planning </w:t>
      </w:r>
    </w:p>
    <w:p w14:paraId="1717AD60" w14:textId="2706584B" w:rsidR="00A740DD" w:rsidRPr="00A740DD" w:rsidRDefault="00A740DD" w:rsidP="00A740DD">
      <w:pPr>
        <w:pStyle w:val="Kop1"/>
        <w:numPr>
          <w:ilvl w:val="0"/>
          <w:numId w:val="16"/>
        </w:numPr>
        <w:spacing w:line="320" w:lineRule="exact"/>
        <w:ind w:right="-6"/>
        <w:jc w:val="both"/>
        <w:rPr>
          <w:b w:val="0"/>
          <w:bCs w:val="0"/>
          <w:sz w:val="20"/>
          <w:szCs w:val="20"/>
          <w:lang w:val="nl-NL"/>
        </w:rPr>
      </w:pPr>
      <w:r w:rsidRPr="00A740DD">
        <w:rPr>
          <w:b w:val="0"/>
          <w:bCs w:val="0"/>
          <w:sz w:val="20"/>
          <w:szCs w:val="20"/>
          <w:lang w:val="nl-NL"/>
        </w:rPr>
        <w:t xml:space="preserve">Module </w:t>
      </w:r>
      <w:r w:rsidRPr="00A740DD">
        <w:rPr>
          <w:sz w:val="20"/>
          <w:szCs w:val="20"/>
          <w:lang w:val="nl-NL"/>
        </w:rPr>
        <w:t>U</w:t>
      </w:r>
      <w:r w:rsidRPr="00A740DD">
        <w:rPr>
          <w:b w:val="0"/>
          <w:bCs w:val="0"/>
          <w:sz w:val="20"/>
          <w:szCs w:val="20"/>
          <w:lang w:val="nl-NL"/>
        </w:rPr>
        <w:t xml:space="preserve">itvoeringstechnieken </w:t>
      </w:r>
    </w:p>
    <w:p w14:paraId="0262F054" w14:textId="7C50E8A9" w:rsidR="00A740DD" w:rsidRPr="00A740DD" w:rsidRDefault="00A740DD" w:rsidP="00A740DD">
      <w:pPr>
        <w:pStyle w:val="Kop1"/>
        <w:numPr>
          <w:ilvl w:val="0"/>
          <w:numId w:val="16"/>
        </w:numPr>
        <w:spacing w:line="320" w:lineRule="exact"/>
        <w:ind w:right="-6"/>
        <w:jc w:val="both"/>
        <w:rPr>
          <w:b w:val="0"/>
          <w:bCs w:val="0"/>
          <w:sz w:val="20"/>
          <w:szCs w:val="20"/>
          <w:lang w:val="nl-NL"/>
        </w:rPr>
      </w:pPr>
      <w:r w:rsidRPr="00A740DD">
        <w:rPr>
          <w:b w:val="0"/>
          <w:bCs w:val="0"/>
          <w:sz w:val="20"/>
          <w:szCs w:val="20"/>
          <w:lang w:val="nl-NL"/>
        </w:rPr>
        <w:t xml:space="preserve">Module </w:t>
      </w:r>
      <w:r w:rsidRPr="00A740DD">
        <w:rPr>
          <w:sz w:val="20"/>
          <w:szCs w:val="20"/>
          <w:lang w:val="nl-NL"/>
        </w:rPr>
        <w:t>M</w:t>
      </w:r>
      <w:r w:rsidRPr="00A740DD">
        <w:rPr>
          <w:b w:val="0"/>
          <w:bCs w:val="0"/>
          <w:sz w:val="20"/>
          <w:szCs w:val="20"/>
          <w:lang w:val="nl-NL"/>
        </w:rPr>
        <w:t xml:space="preserve">anagement in de bouw </w:t>
      </w:r>
    </w:p>
    <w:p w14:paraId="28AA7FB0" w14:textId="14530F3C" w:rsidR="00A740DD" w:rsidRPr="00A740DD" w:rsidRDefault="00A740DD" w:rsidP="00A740DD">
      <w:pPr>
        <w:pStyle w:val="Kop1"/>
        <w:numPr>
          <w:ilvl w:val="0"/>
          <w:numId w:val="16"/>
        </w:numPr>
        <w:spacing w:line="320" w:lineRule="exact"/>
        <w:ind w:right="-6"/>
        <w:jc w:val="both"/>
        <w:rPr>
          <w:b w:val="0"/>
          <w:bCs w:val="0"/>
          <w:sz w:val="20"/>
          <w:szCs w:val="20"/>
          <w:lang w:val="nl-NL"/>
        </w:rPr>
      </w:pPr>
      <w:r w:rsidRPr="00A740DD">
        <w:rPr>
          <w:b w:val="0"/>
          <w:bCs w:val="0"/>
          <w:sz w:val="20"/>
          <w:szCs w:val="20"/>
          <w:lang w:val="nl-NL"/>
        </w:rPr>
        <w:t xml:space="preserve">Module </w:t>
      </w:r>
      <w:r w:rsidRPr="00A740DD">
        <w:rPr>
          <w:sz w:val="20"/>
          <w:szCs w:val="20"/>
          <w:lang w:val="nl-NL"/>
        </w:rPr>
        <w:t>I</w:t>
      </w:r>
      <w:r w:rsidRPr="00A740DD">
        <w:rPr>
          <w:b w:val="0"/>
          <w:bCs w:val="0"/>
          <w:sz w:val="20"/>
          <w:szCs w:val="20"/>
          <w:lang w:val="nl-NL"/>
        </w:rPr>
        <w:t xml:space="preserve">nformatiemanagement </w:t>
      </w:r>
    </w:p>
    <w:p w14:paraId="2FF14D1F" w14:textId="24B8E9E3" w:rsidR="00A740DD" w:rsidRPr="00A740DD" w:rsidRDefault="00A740DD" w:rsidP="00A740DD">
      <w:pPr>
        <w:pStyle w:val="Kop1"/>
        <w:numPr>
          <w:ilvl w:val="0"/>
          <w:numId w:val="16"/>
        </w:numPr>
        <w:spacing w:line="320" w:lineRule="exact"/>
        <w:ind w:right="-6"/>
        <w:jc w:val="both"/>
        <w:rPr>
          <w:b w:val="0"/>
          <w:bCs w:val="0"/>
          <w:sz w:val="20"/>
          <w:szCs w:val="20"/>
          <w:lang w:val="nl-NL"/>
        </w:rPr>
      </w:pPr>
      <w:r w:rsidRPr="00A740DD">
        <w:rPr>
          <w:b w:val="0"/>
          <w:bCs w:val="0"/>
          <w:sz w:val="20"/>
          <w:szCs w:val="20"/>
          <w:lang w:val="nl-NL"/>
        </w:rPr>
        <w:t xml:space="preserve">Module </w:t>
      </w:r>
      <w:r w:rsidRPr="00A740DD">
        <w:rPr>
          <w:sz w:val="20"/>
          <w:szCs w:val="20"/>
          <w:lang w:val="nl-NL"/>
        </w:rPr>
        <w:t>E</w:t>
      </w:r>
      <w:r w:rsidRPr="00A740DD">
        <w:rPr>
          <w:b w:val="0"/>
          <w:bCs w:val="0"/>
          <w:sz w:val="20"/>
          <w:szCs w:val="20"/>
          <w:lang w:val="nl-NL"/>
        </w:rPr>
        <w:t xml:space="preserve">: Afstuderen </w:t>
      </w:r>
    </w:p>
    <w:p w14:paraId="06B216F6" w14:textId="77777777" w:rsidR="00A740DD" w:rsidRDefault="00A740DD" w:rsidP="00A740DD">
      <w:pPr>
        <w:pStyle w:val="Kop1"/>
        <w:spacing w:line="320" w:lineRule="exact"/>
        <w:ind w:left="0" w:right="-6"/>
        <w:jc w:val="both"/>
        <w:rPr>
          <w:b w:val="0"/>
          <w:bCs w:val="0"/>
          <w:sz w:val="20"/>
          <w:szCs w:val="20"/>
          <w:lang w:val="nl-NL"/>
        </w:rPr>
      </w:pPr>
    </w:p>
    <w:p w14:paraId="572861FF" w14:textId="38328F59" w:rsidR="00A740DD" w:rsidRPr="00A740DD" w:rsidRDefault="00A740DD" w:rsidP="00A740DD">
      <w:pPr>
        <w:pStyle w:val="Kop1"/>
        <w:spacing w:line="320" w:lineRule="exact"/>
        <w:ind w:left="0" w:right="-6"/>
        <w:jc w:val="both"/>
        <w:rPr>
          <w:b w:val="0"/>
          <w:bCs w:val="0"/>
          <w:sz w:val="20"/>
          <w:szCs w:val="20"/>
          <w:lang w:val="nl-NL"/>
        </w:rPr>
      </w:pPr>
      <w:r w:rsidRPr="00A740DD">
        <w:rPr>
          <w:b w:val="0"/>
          <w:bCs w:val="0"/>
          <w:sz w:val="20"/>
          <w:szCs w:val="20"/>
          <w:lang w:val="nl-NL"/>
        </w:rPr>
        <w:t xml:space="preserve">Na het met goed gevolg afsluiten van het eerste jaar, dit betekent een voldoende voor elk onderdeel van het examen van twee modules, kan worden gestart met het tweede jaar. Het tweede jaar wordt na het indienen van het afstudeerrapport afgesloten met een eindpresentatie en een professioneel interview, waarin de student zijn afstudeerproject verdedigt. </w:t>
      </w:r>
    </w:p>
    <w:p w14:paraId="5D79D26E" w14:textId="77777777" w:rsidR="00A740DD" w:rsidRDefault="00A740DD" w:rsidP="00A740DD">
      <w:pPr>
        <w:pStyle w:val="Kop1"/>
        <w:spacing w:line="320" w:lineRule="exact"/>
        <w:ind w:left="0" w:right="-6"/>
        <w:jc w:val="both"/>
        <w:rPr>
          <w:b w:val="0"/>
          <w:bCs w:val="0"/>
          <w:sz w:val="20"/>
          <w:szCs w:val="20"/>
          <w:lang w:val="nl-NL"/>
        </w:rPr>
      </w:pPr>
    </w:p>
    <w:p w14:paraId="56160714" w14:textId="33BF78F0" w:rsidR="003412C9" w:rsidRPr="003412C9" w:rsidRDefault="00A740DD" w:rsidP="003412C9">
      <w:pPr>
        <w:pStyle w:val="Kop1"/>
        <w:spacing w:line="320" w:lineRule="exact"/>
        <w:ind w:left="0"/>
        <w:rPr>
          <w:sz w:val="22"/>
          <w:szCs w:val="22"/>
          <w:lang w:val="nl-NL"/>
        </w:rPr>
      </w:pPr>
      <w:r w:rsidRPr="003412C9">
        <w:rPr>
          <w:sz w:val="22"/>
          <w:szCs w:val="22"/>
          <w:lang w:val="nl-NL"/>
        </w:rPr>
        <w:t>Module</w:t>
      </w:r>
      <w:r w:rsidR="003412C9" w:rsidRPr="003412C9">
        <w:rPr>
          <w:sz w:val="22"/>
          <w:szCs w:val="22"/>
          <w:lang w:val="nl-NL"/>
        </w:rPr>
        <w:t xml:space="preserve">-examens </w:t>
      </w:r>
    </w:p>
    <w:p w14:paraId="40EAF117" w14:textId="261A61C9" w:rsidR="00935CFF" w:rsidRDefault="003412C9" w:rsidP="003412C9">
      <w:pPr>
        <w:pStyle w:val="Kop1"/>
        <w:spacing w:line="320" w:lineRule="exact"/>
        <w:ind w:left="0" w:right="-6"/>
        <w:jc w:val="both"/>
        <w:rPr>
          <w:b w:val="0"/>
          <w:bCs w:val="0"/>
          <w:sz w:val="20"/>
          <w:szCs w:val="20"/>
          <w:lang w:val="nl-NL"/>
        </w:rPr>
      </w:pPr>
      <w:r w:rsidRPr="003412C9">
        <w:rPr>
          <w:b w:val="0"/>
          <w:bCs w:val="0"/>
          <w:sz w:val="20"/>
          <w:szCs w:val="20"/>
          <w:lang w:val="nl-NL"/>
        </w:rPr>
        <w:t>Elk semester wordt afgesloten met een module-examen waarin de inhouden van de desbetreffende module uit dat semester worden getoetst. In de opleidingsbeschrijving staat beschreven uit welke onderdelen het module-examen bestaat. De opleidingsbeschrijving is te vinden op het digitaal leerplatform.</w:t>
      </w:r>
    </w:p>
    <w:p w14:paraId="1049784C" w14:textId="77777777" w:rsidR="00A740DD" w:rsidRDefault="00A740DD" w:rsidP="002C0812">
      <w:pPr>
        <w:pStyle w:val="Kop1"/>
        <w:spacing w:line="320" w:lineRule="exact"/>
        <w:ind w:left="0"/>
        <w:rPr>
          <w:sz w:val="22"/>
          <w:szCs w:val="22"/>
          <w:lang w:val="nl-NL"/>
        </w:rPr>
      </w:pPr>
    </w:p>
    <w:p w14:paraId="5E38D0E9" w14:textId="77777777" w:rsidR="00CB7EF1" w:rsidRDefault="00CB7EF1" w:rsidP="00CB7EF1">
      <w:pPr>
        <w:pStyle w:val="Kop1"/>
        <w:tabs>
          <w:tab w:val="left" w:pos="426"/>
        </w:tabs>
        <w:spacing w:line="320" w:lineRule="exact"/>
        <w:ind w:left="0"/>
        <w:rPr>
          <w:b w:val="0"/>
          <w:bCs w:val="0"/>
          <w:sz w:val="20"/>
          <w:szCs w:val="20"/>
          <w:lang w:val="nl-NL"/>
        </w:rPr>
      </w:pPr>
    </w:p>
    <w:p w14:paraId="6BFCAAD7" w14:textId="08780CBB" w:rsidR="00CB7EF1" w:rsidRDefault="00396434" w:rsidP="00935CFF">
      <w:pPr>
        <w:pStyle w:val="Kop1"/>
        <w:tabs>
          <w:tab w:val="left" w:pos="426"/>
        </w:tabs>
        <w:spacing w:line="320" w:lineRule="exact"/>
        <w:ind w:left="0"/>
        <w:jc w:val="both"/>
        <w:rPr>
          <w:sz w:val="22"/>
          <w:szCs w:val="22"/>
          <w:lang w:val="nl-NL"/>
        </w:rPr>
      </w:pPr>
      <w:r w:rsidRPr="00396434">
        <w:rPr>
          <w:sz w:val="22"/>
          <w:szCs w:val="22"/>
          <w:lang w:val="nl-NL"/>
        </w:rPr>
        <w:t>Beoordelingsprocedure</w:t>
      </w:r>
    </w:p>
    <w:p w14:paraId="3965D30D" w14:textId="19BFEF0A" w:rsidR="001E312B" w:rsidRDefault="001E312B" w:rsidP="001E312B">
      <w:pPr>
        <w:pStyle w:val="Kop1"/>
        <w:spacing w:line="320" w:lineRule="exact"/>
        <w:ind w:left="0"/>
        <w:jc w:val="both"/>
        <w:rPr>
          <w:sz w:val="22"/>
          <w:szCs w:val="22"/>
          <w:lang w:val="nl-NL"/>
        </w:rPr>
      </w:pPr>
    </w:p>
    <w:p w14:paraId="0CD2D90A" w14:textId="75670A3C" w:rsidR="003A5561" w:rsidRPr="003A5561" w:rsidRDefault="003A5561" w:rsidP="003A5561">
      <w:pPr>
        <w:pStyle w:val="Kop1"/>
        <w:spacing w:line="320" w:lineRule="exact"/>
        <w:ind w:left="0" w:right="-6"/>
        <w:jc w:val="both"/>
        <w:rPr>
          <w:sz w:val="20"/>
          <w:szCs w:val="20"/>
          <w:lang w:val="nl-NL"/>
        </w:rPr>
      </w:pPr>
      <w:r w:rsidRPr="003A5561">
        <w:rPr>
          <w:sz w:val="20"/>
          <w:szCs w:val="20"/>
          <w:lang w:val="nl-NL"/>
        </w:rPr>
        <w:t xml:space="preserve">A. Slagen voor een module </w:t>
      </w:r>
    </w:p>
    <w:p w14:paraId="0FDD1526" w14:textId="3CFEA00F" w:rsidR="003A5561" w:rsidRPr="003A5561" w:rsidRDefault="003A5561" w:rsidP="003A5561">
      <w:pPr>
        <w:pStyle w:val="Kop1"/>
        <w:spacing w:line="320" w:lineRule="exact"/>
        <w:ind w:left="0" w:right="-6"/>
        <w:jc w:val="both"/>
        <w:rPr>
          <w:b w:val="0"/>
          <w:bCs w:val="0"/>
          <w:sz w:val="20"/>
          <w:szCs w:val="20"/>
          <w:lang w:val="nl-NL"/>
        </w:rPr>
      </w:pPr>
      <w:r w:rsidRPr="003A5561">
        <w:rPr>
          <w:b w:val="0"/>
          <w:bCs w:val="0"/>
          <w:sz w:val="20"/>
          <w:szCs w:val="20"/>
          <w:lang w:val="nl-NL"/>
        </w:rPr>
        <w:t xml:space="preserve">De moduleleider bepaalt aan de hand van het beoordelingsformulier samen met het afdelingshoofd – en bij sommige onderdelen de medestudenten – het eindcijfer. </w:t>
      </w:r>
      <w:r w:rsidR="00900460">
        <w:rPr>
          <w:b w:val="0"/>
          <w:bCs w:val="0"/>
          <w:sz w:val="20"/>
          <w:szCs w:val="20"/>
          <w:lang w:val="nl-NL"/>
        </w:rPr>
        <w:t>Voor een schriftelijk tentamen dient tenminste een 5,5 word</w:t>
      </w:r>
      <w:r w:rsidR="00F25D74">
        <w:rPr>
          <w:b w:val="0"/>
          <w:bCs w:val="0"/>
          <w:sz w:val="20"/>
          <w:szCs w:val="20"/>
          <w:lang w:val="nl-NL"/>
        </w:rPr>
        <w:t>en</w:t>
      </w:r>
      <w:r w:rsidR="00900460">
        <w:rPr>
          <w:b w:val="0"/>
          <w:bCs w:val="0"/>
          <w:sz w:val="20"/>
          <w:szCs w:val="20"/>
          <w:lang w:val="nl-NL"/>
        </w:rPr>
        <w:t xml:space="preserve"> behaald.</w:t>
      </w:r>
    </w:p>
    <w:p w14:paraId="68C8AB78" w14:textId="77777777" w:rsidR="003A5561" w:rsidRPr="003A5561" w:rsidRDefault="003A5561" w:rsidP="003A5561">
      <w:pPr>
        <w:pStyle w:val="Kop1"/>
        <w:spacing w:line="320" w:lineRule="exact"/>
        <w:ind w:left="0" w:right="-6"/>
        <w:jc w:val="both"/>
        <w:rPr>
          <w:b w:val="0"/>
          <w:bCs w:val="0"/>
          <w:sz w:val="20"/>
          <w:szCs w:val="20"/>
          <w:lang w:val="nl-NL"/>
        </w:rPr>
      </w:pPr>
    </w:p>
    <w:p w14:paraId="2F811558" w14:textId="407522E6" w:rsidR="003A5561" w:rsidRPr="003A5561" w:rsidRDefault="003A5561" w:rsidP="003A5561">
      <w:pPr>
        <w:pStyle w:val="Kop1"/>
        <w:spacing w:line="320" w:lineRule="exact"/>
        <w:ind w:left="0" w:right="-6"/>
        <w:jc w:val="both"/>
        <w:rPr>
          <w:sz w:val="20"/>
          <w:szCs w:val="20"/>
          <w:lang w:val="nl-NL"/>
        </w:rPr>
      </w:pPr>
      <w:r w:rsidRPr="003A5561">
        <w:rPr>
          <w:sz w:val="20"/>
          <w:szCs w:val="20"/>
          <w:lang w:val="nl-NL"/>
        </w:rPr>
        <w:t xml:space="preserve">B. Slagen voor het HTI-diploma </w:t>
      </w:r>
    </w:p>
    <w:p w14:paraId="42148983" w14:textId="77777777" w:rsidR="003A5561" w:rsidRPr="003A5561" w:rsidRDefault="003A5561" w:rsidP="003A5561">
      <w:pPr>
        <w:pStyle w:val="Kop1"/>
        <w:spacing w:line="320" w:lineRule="exact"/>
        <w:ind w:left="0" w:right="-6"/>
        <w:jc w:val="both"/>
        <w:rPr>
          <w:b w:val="0"/>
          <w:bCs w:val="0"/>
          <w:sz w:val="20"/>
          <w:szCs w:val="20"/>
          <w:lang w:val="nl-NL"/>
        </w:rPr>
      </w:pPr>
      <w:r w:rsidRPr="003A5561">
        <w:rPr>
          <w:b w:val="0"/>
          <w:bCs w:val="0"/>
          <w:sz w:val="20"/>
          <w:szCs w:val="20"/>
          <w:lang w:val="nl-NL"/>
        </w:rPr>
        <w:t xml:space="preserve">Om voor het afstuderen (module E) te kunnen slagen, dient de kandidaat, eventueel na noodzakelijk geachte mondeling en/of aanvullend schriftelijk examen, voor alle modules en het afstuderen tenminste </w:t>
      </w:r>
    </w:p>
    <w:p w14:paraId="061C8FD6" w14:textId="3D996DC2" w:rsidR="003A5561" w:rsidRPr="003A5561" w:rsidRDefault="003A5561" w:rsidP="003A5561">
      <w:pPr>
        <w:pStyle w:val="Kop1"/>
        <w:spacing w:line="320" w:lineRule="exact"/>
        <w:ind w:left="0" w:right="-6"/>
        <w:jc w:val="both"/>
        <w:rPr>
          <w:b w:val="0"/>
          <w:bCs w:val="0"/>
          <w:sz w:val="20"/>
          <w:szCs w:val="20"/>
          <w:lang w:val="nl-NL"/>
        </w:rPr>
      </w:pPr>
      <w:r w:rsidRPr="003A5561">
        <w:rPr>
          <w:b w:val="0"/>
          <w:bCs w:val="0"/>
          <w:sz w:val="20"/>
          <w:szCs w:val="20"/>
          <w:lang w:val="nl-NL"/>
        </w:rPr>
        <w:t xml:space="preserve">een zes te hebben behaald. Is dit niet het geval, dan wordt de kandidaat afgewezen. </w:t>
      </w:r>
    </w:p>
    <w:p w14:paraId="0A34305A" w14:textId="77777777" w:rsidR="003A5561" w:rsidRPr="003A5561" w:rsidRDefault="003A5561" w:rsidP="003A5561">
      <w:pPr>
        <w:pStyle w:val="Kop1"/>
        <w:spacing w:line="320" w:lineRule="exact"/>
        <w:ind w:left="0" w:right="-6"/>
        <w:jc w:val="both"/>
        <w:rPr>
          <w:b w:val="0"/>
          <w:bCs w:val="0"/>
          <w:sz w:val="20"/>
          <w:szCs w:val="20"/>
          <w:lang w:val="nl-NL"/>
        </w:rPr>
      </w:pPr>
    </w:p>
    <w:p w14:paraId="10C6C76E" w14:textId="28EC3EDB" w:rsidR="003A5561" w:rsidRPr="003A5561" w:rsidRDefault="003A5561" w:rsidP="003A5561">
      <w:pPr>
        <w:pStyle w:val="Kop1"/>
        <w:spacing w:line="320" w:lineRule="exact"/>
        <w:ind w:left="0" w:right="-6"/>
        <w:jc w:val="both"/>
        <w:rPr>
          <w:sz w:val="20"/>
          <w:szCs w:val="20"/>
          <w:lang w:val="nl-NL"/>
        </w:rPr>
      </w:pPr>
      <w:r w:rsidRPr="003A5561">
        <w:rPr>
          <w:sz w:val="20"/>
          <w:szCs w:val="20"/>
          <w:lang w:val="nl-NL"/>
        </w:rPr>
        <w:t xml:space="preserve">C. Cum laude </w:t>
      </w:r>
    </w:p>
    <w:p w14:paraId="34DD93C3" w14:textId="0F2FA98A" w:rsidR="003A5561" w:rsidRPr="003A5561" w:rsidRDefault="003A5561" w:rsidP="003A5561">
      <w:pPr>
        <w:pStyle w:val="Kop1"/>
        <w:spacing w:line="320" w:lineRule="exact"/>
        <w:ind w:left="0" w:right="-6"/>
        <w:jc w:val="both"/>
        <w:rPr>
          <w:b w:val="0"/>
          <w:bCs w:val="0"/>
          <w:sz w:val="20"/>
          <w:szCs w:val="20"/>
          <w:lang w:val="nl-NL"/>
        </w:rPr>
      </w:pPr>
      <w:r w:rsidRPr="003A5561">
        <w:rPr>
          <w:b w:val="0"/>
          <w:bCs w:val="0"/>
          <w:sz w:val="20"/>
          <w:szCs w:val="20"/>
          <w:lang w:val="nl-NL"/>
        </w:rPr>
        <w:t xml:space="preserve">Om cum laude te slagen dienen de resultaten van een student aan de volgende voorwaarden te voldoen: </w:t>
      </w:r>
    </w:p>
    <w:p w14:paraId="337A80A6" w14:textId="7A47BA02" w:rsidR="003A5561" w:rsidRPr="003A5561" w:rsidRDefault="003A5561" w:rsidP="003A5561">
      <w:pPr>
        <w:pStyle w:val="Kop1"/>
        <w:numPr>
          <w:ilvl w:val="0"/>
          <w:numId w:val="18"/>
        </w:numPr>
        <w:spacing w:line="320" w:lineRule="exact"/>
        <w:ind w:right="-6"/>
        <w:jc w:val="both"/>
        <w:rPr>
          <w:b w:val="0"/>
          <w:bCs w:val="0"/>
          <w:sz w:val="20"/>
          <w:szCs w:val="20"/>
          <w:lang w:val="nl-NL"/>
        </w:rPr>
      </w:pPr>
      <w:r w:rsidRPr="003A5561">
        <w:rPr>
          <w:b w:val="0"/>
          <w:bCs w:val="0"/>
          <w:sz w:val="20"/>
          <w:szCs w:val="20"/>
          <w:lang w:val="nl-NL"/>
        </w:rPr>
        <w:t xml:space="preserve">Het gemiddelde van alle cijfers van de modules op het diploma dient minimaal 8,0 te zijn (7,99 voldoet niet). </w:t>
      </w:r>
    </w:p>
    <w:p w14:paraId="7DA62DDA" w14:textId="5833EB24" w:rsidR="003A5561" w:rsidRPr="003A5561" w:rsidRDefault="003A5561" w:rsidP="003A5561">
      <w:pPr>
        <w:pStyle w:val="Kop1"/>
        <w:numPr>
          <w:ilvl w:val="0"/>
          <w:numId w:val="18"/>
        </w:numPr>
        <w:spacing w:line="320" w:lineRule="exact"/>
        <w:ind w:right="-6"/>
        <w:jc w:val="both"/>
        <w:rPr>
          <w:b w:val="0"/>
          <w:bCs w:val="0"/>
          <w:sz w:val="20"/>
          <w:szCs w:val="20"/>
          <w:lang w:val="nl-NL"/>
        </w:rPr>
      </w:pPr>
      <w:r w:rsidRPr="003A5561">
        <w:rPr>
          <w:b w:val="0"/>
          <w:bCs w:val="0"/>
          <w:sz w:val="20"/>
          <w:szCs w:val="20"/>
          <w:lang w:val="nl-NL"/>
        </w:rPr>
        <w:t xml:space="preserve">Er mogen geen cijfers lager dan 6,0 voorkomen op het diploma. </w:t>
      </w:r>
    </w:p>
    <w:p w14:paraId="6B3A0452" w14:textId="5AD0B1B2" w:rsidR="003A5561" w:rsidRPr="003A5561" w:rsidRDefault="003A5561" w:rsidP="003A5561">
      <w:pPr>
        <w:pStyle w:val="Kop1"/>
        <w:numPr>
          <w:ilvl w:val="0"/>
          <w:numId w:val="18"/>
        </w:numPr>
        <w:spacing w:line="320" w:lineRule="exact"/>
        <w:ind w:right="-6"/>
        <w:jc w:val="both"/>
        <w:rPr>
          <w:b w:val="0"/>
          <w:bCs w:val="0"/>
          <w:sz w:val="20"/>
          <w:szCs w:val="20"/>
          <w:lang w:val="nl-NL"/>
        </w:rPr>
      </w:pPr>
      <w:r w:rsidRPr="003A5561">
        <w:rPr>
          <w:b w:val="0"/>
          <w:bCs w:val="0"/>
          <w:sz w:val="20"/>
          <w:szCs w:val="20"/>
          <w:lang w:val="nl-NL"/>
        </w:rPr>
        <w:t xml:space="preserve">De student moet over de gehele studie uitstekend gepresteerd hebben en blijk hebben gegeven van bijzondere prestaties op het gebied van bouwmanagement gepaard gaande met een bovengemiddeld interesse en enthousiasme. </w:t>
      </w:r>
    </w:p>
    <w:p w14:paraId="734219E3" w14:textId="77777777" w:rsidR="003A5561" w:rsidRDefault="003A5561" w:rsidP="003A5561">
      <w:pPr>
        <w:pStyle w:val="Kop1"/>
        <w:spacing w:line="320" w:lineRule="exact"/>
        <w:ind w:left="0" w:right="-6"/>
        <w:jc w:val="both"/>
        <w:rPr>
          <w:b w:val="0"/>
          <w:bCs w:val="0"/>
          <w:sz w:val="20"/>
          <w:szCs w:val="20"/>
          <w:lang w:val="nl-NL"/>
        </w:rPr>
      </w:pPr>
    </w:p>
    <w:p w14:paraId="63625DFC" w14:textId="77777777" w:rsidR="002874D3" w:rsidRPr="003A5561" w:rsidRDefault="002874D3" w:rsidP="003A5561">
      <w:pPr>
        <w:pStyle w:val="Kop1"/>
        <w:spacing w:line="320" w:lineRule="exact"/>
        <w:ind w:left="0" w:right="-6"/>
        <w:jc w:val="both"/>
        <w:rPr>
          <w:b w:val="0"/>
          <w:bCs w:val="0"/>
          <w:sz w:val="20"/>
          <w:szCs w:val="20"/>
          <w:lang w:val="nl-NL"/>
        </w:rPr>
      </w:pPr>
      <w:r w:rsidRPr="003A5561">
        <w:rPr>
          <w:b w:val="0"/>
          <w:bCs w:val="0"/>
          <w:sz w:val="20"/>
          <w:szCs w:val="20"/>
          <w:lang w:val="nl-NL"/>
        </w:rPr>
        <w:br w:type="page"/>
      </w:r>
    </w:p>
    <w:p w14:paraId="0B2664D4" w14:textId="77777777" w:rsidR="002874D3" w:rsidRDefault="002874D3" w:rsidP="001E312B">
      <w:pPr>
        <w:pStyle w:val="Kop1"/>
        <w:spacing w:line="320" w:lineRule="exact"/>
        <w:ind w:left="0"/>
        <w:jc w:val="both"/>
        <w:rPr>
          <w:sz w:val="22"/>
          <w:szCs w:val="22"/>
          <w:lang w:val="nl-NL"/>
        </w:rPr>
      </w:pPr>
    </w:p>
    <w:p w14:paraId="49324DE5" w14:textId="77777777" w:rsidR="002874D3" w:rsidRDefault="002874D3" w:rsidP="001E312B">
      <w:pPr>
        <w:pStyle w:val="Kop1"/>
        <w:spacing w:line="320" w:lineRule="exact"/>
        <w:ind w:left="0"/>
        <w:jc w:val="both"/>
        <w:rPr>
          <w:sz w:val="22"/>
          <w:szCs w:val="22"/>
          <w:lang w:val="nl-NL"/>
        </w:rPr>
      </w:pPr>
    </w:p>
    <w:p w14:paraId="082F6C7F" w14:textId="77777777" w:rsidR="002874D3" w:rsidRDefault="002874D3" w:rsidP="001E312B">
      <w:pPr>
        <w:pStyle w:val="Kop1"/>
        <w:spacing w:line="320" w:lineRule="exact"/>
        <w:ind w:left="0"/>
        <w:jc w:val="both"/>
        <w:rPr>
          <w:sz w:val="22"/>
          <w:szCs w:val="22"/>
          <w:lang w:val="nl-NL"/>
        </w:rPr>
      </w:pPr>
    </w:p>
    <w:p w14:paraId="1EB5E6A2" w14:textId="77777777" w:rsidR="006F2952" w:rsidRPr="006F2952" w:rsidRDefault="006F2952" w:rsidP="006F2952">
      <w:pPr>
        <w:spacing w:line="320" w:lineRule="exact"/>
        <w:jc w:val="both"/>
        <w:rPr>
          <w:b/>
          <w:bCs/>
          <w:lang w:val="nl-NL"/>
        </w:rPr>
      </w:pPr>
      <w:r w:rsidRPr="006F2952">
        <w:rPr>
          <w:b/>
          <w:bCs/>
          <w:lang w:val="nl-NL"/>
        </w:rPr>
        <w:t xml:space="preserve">Module-Examens </w:t>
      </w:r>
    </w:p>
    <w:p w14:paraId="435D9F7B" w14:textId="30DBEB2D" w:rsidR="006F2952" w:rsidRDefault="006F2952" w:rsidP="006F2952">
      <w:pPr>
        <w:spacing w:line="320" w:lineRule="exact"/>
        <w:jc w:val="both"/>
        <w:rPr>
          <w:sz w:val="20"/>
          <w:szCs w:val="20"/>
          <w:lang w:val="nl-NL"/>
        </w:rPr>
      </w:pPr>
      <w:r w:rsidRPr="006F2952">
        <w:rPr>
          <w:sz w:val="20"/>
          <w:szCs w:val="20"/>
          <w:lang w:val="nl-NL"/>
        </w:rPr>
        <w:t xml:space="preserve">Elk semester wordt afgesloten met een module-examen dat uit meerdere onderdelen kan bestaan. Het examen bevat de behandelde stof uit de module die in het semester gegeven zijn – tenzij expliciet vermeld dat dit niet het geval is. </w:t>
      </w:r>
    </w:p>
    <w:p w14:paraId="7FD9EE6B" w14:textId="77777777" w:rsidR="006F2952" w:rsidRPr="006F2952" w:rsidRDefault="006F2952" w:rsidP="006F2952">
      <w:pPr>
        <w:spacing w:line="320" w:lineRule="exact"/>
        <w:jc w:val="both"/>
        <w:rPr>
          <w:sz w:val="20"/>
          <w:szCs w:val="20"/>
          <w:lang w:val="nl-NL"/>
        </w:rPr>
      </w:pPr>
    </w:p>
    <w:p w14:paraId="79BC0839" w14:textId="669C6D3D" w:rsidR="006F2952" w:rsidRDefault="006F2952" w:rsidP="006F2952">
      <w:pPr>
        <w:spacing w:line="320" w:lineRule="exact"/>
        <w:jc w:val="both"/>
        <w:rPr>
          <w:sz w:val="20"/>
          <w:szCs w:val="20"/>
          <w:lang w:val="nl-NL"/>
        </w:rPr>
      </w:pPr>
      <w:r w:rsidRPr="006F2952">
        <w:rPr>
          <w:sz w:val="20"/>
          <w:szCs w:val="20"/>
          <w:lang w:val="nl-NL"/>
        </w:rPr>
        <w:t xml:space="preserve">Cijfers van module-examens blijven maximaal twee jaar geldig. Slaagt de kandidaat niet voor het examen vóór afloop van de geldigheidstermijn van de cijfers, dan moet(en) het/de betreffende vak(ken) opnieuw worden gevolgd en met een examen worden afgesloten. Dit betekent dat als de student na jaar 2 niet is geslaagd, de student nog maximaal een half jaar de tijd heeft om zijn/haar afstudeeronderzoek, -rapport en -presentatie te herkansen. </w:t>
      </w:r>
    </w:p>
    <w:p w14:paraId="1A17AC6E" w14:textId="77777777" w:rsidR="006F2952" w:rsidRPr="006F2952" w:rsidRDefault="006F2952" w:rsidP="006F2952">
      <w:pPr>
        <w:spacing w:line="320" w:lineRule="exact"/>
        <w:jc w:val="both"/>
        <w:rPr>
          <w:sz w:val="20"/>
          <w:szCs w:val="20"/>
          <w:lang w:val="nl-NL"/>
        </w:rPr>
      </w:pPr>
    </w:p>
    <w:p w14:paraId="3D946B0B" w14:textId="193EC7B0" w:rsidR="006F2952" w:rsidRDefault="006F2952" w:rsidP="006F2952">
      <w:pPr>
        <w:spacing w:line="320" w:lineRule="exact"/>
        <w:jc w:val="both"/>
        <w:rPr>
          <w:sz w:val="20"/>
          <w:szCs w:val="20"/>
          <w:lang w:val="nl-NL"/>
        </w:rPr>
      </w:pPr>
      <w:r w:rsidRPr="006F2952">
        <w:rPr>
          <w:sz w:val="20"/>
          <w:szCs w:val="20"/>
          <w:lang w:val="nl-NL"/>
        </w:rPr>
        <w:t xml:space="preserve">Aan het einde van het tweede studiejaar wordt het afstudeer-examen afgenomen in de vorm van het insturen van het individueel afstudeerrapport van het afstudeeronderzoek en een professionele presentatie aan de afstudeercommissie en medestudenten. Elke kandidaat is dan ook persoonlijk verantwoordelijk voor alle uitkomsten en conclusies. </w:t>
      </w:r>
    </w:p>
    <w:p w14:paraId="187F689B" w14:textId="77777777" w:rsidR="006F2952" w:rsidRPr="006F2952" w:rsidRDefault="006F2952" w:rsidP="006F2952">
      <w:pPr>
        <w:spacing w:line="320" w:lineRule="exact"/>
        <w:jc w:val="both"/>
        <w:rPr>
          <w:sz w:val="20"/>
          <w:szCs w:val="20"/>
          <w:lang w:val="nl-NL"/>
        </w:rPr>
      </w:pPr>
    </w:p>
    <w:p w14:paraId="1E7C1E21" w14:textId="77777777" w:rsidR="006F2952" w:rsidRDefault="006F2952" w:rsidP="006F2952">
      <w:pPr>
        <w:spacing w:line="320" w:lineRule="exact"/>
        <w:jc w:val="both"/>
        <w:rPr>
          <w:sz w:val="20"/>
          <w:szCs w:val="20"/>
          <w:lang w:val="nl-NL"/>
        </w:rPr>
      </w:pPr>
      <w:r w:rsidRPr="006F2952">
        <w:rPr>
          <w:sz w:val="20"/>
          <w:szCs w:val="20"/>
          <w:lang w:val="nl-NL"/>
        </w:rPr>
        <w:t xml:space="preserve">Slaagt een kandidaat niet voor het examen dan dient hij of zij zich weer opnieuw in te schrijven voor het volgende studiejaar. </w:t>
      </w:r>
    </w:p>
    <w:p w14:paraId="05DDE088" w14:textId="77777777" w:rsidR="006F2952" w:rsidRDefault="006F2952" w:rsidP="006F2952">
      <w:pPr>
        <w:spacing w:line="320" w:lineRule="exact"/>
        <w:jc w:val="both"/>
        <w:rPr>
          <w:sz w:val="20"/>
          <w:szCs w:val="20"/>
          <w:lang w:val="nl-NL"/>
        </w:rPr>
      </w:pPr>
    </w:p>
    <w:p w14:paraId="686C7786" w14:textId="77777777" w:rsidR="006F2952" w:rsidRDefault="006F2952" w:rsidP="006F2952">
      <w:pPr>
        <w:spacing w:line="320" w:lineRule="exact"/>
        <w:jc w:val="both"/>
        <w:rPr>
          <w:sz w:val="20"/>
          <w:szCs w:val="20"/>
          <w:lang w:val="nl-NL"/>
        </w:rPr>
      </w:pPr>
    </w:p>
    <w:p w14:paraId="77895950" w14:textId="2BFB72B6" w:rsidR="00CB7EF1" w:rsidRPr="0025362F" w:rsidRDefault="00CB7EF1" w:rsidP="006F2952">
      <w:pPr>
        <w:spacing w:line="320" w:lineRule="exact"/>
        <w:jc w:val="both"/>
        <w:rPr>
          <w:b/>
          <w:bCs/>
          <w:lang w:val="nl-NL"/>
        </w:rPr>
      </w:pPr>
      <w:r w:rsidRPr="0025362F">
        <w:rPr>
          <w:b/>
          <w:bCs/>
          <w:lang w:val="nl-NL"/>
        </w:rPr>
        <w:t>Herexamens</w:t>
      </w:r>
    </w:p>
    <w:p w14:paraId="26796F45" w14:textId="5702534A" w:rsidR="00CB7EF1" w:rsidRPr="00D0331B" w:rsidRDefault="006F2952" w:rsidP="001E312B">
      <w:pPr>
        <w:pStyle w:val="Kop1"/>
        <w:spacing w:line="320" w:lineRule="exact"/>
        <w:ind w:left="0"/>
        <w:jc w:val="both"/>
        <w:rPr>
          <w:b w:val="0"/>
          <w:bCs w:val="0"/>
          <w:sz w:val="20"/>
          <w:szCs w:val="20"/>
          <w:lang w:val="nl-NL"/>
        </w:rPr>
      </w:pPr>
      <w:r w:rsidRPr="00D0331B">
        <w:rPr>
          <w:b w:val="0"/>
          <w:bCs w:val="0"/>
          <w:sz w:val="20"/>
          <w:szCs w:val="20"/>
          <w:lang w:val="nl-NL"/>
        </w:rPr>
        <w:t>Een kandidaat die voor een module-examen een onvoldoende heeft behaald kan door middel van een herexamen proberen dit resultaat te verbeteren. Hij/zij dient zich per e-mail (info@hti-opleidingen.nl) met een volledig ingevuld en ondertekend ‘Aanmeldingsformulier herexamen Bouwmanagement’ aan te melden voor het herexamen. De kosten voor een herexamen zijn € 155,00 per vak. Het aanmeldingsformulier is te downloaden op het digitaal leerplatform.</w:t>
      </w:r>
    </w:p>
    <w:p w14:paraId="3068EC93" w14:textId="77777777" w:rsidR="006F2952" w:rsidRDefault="006F2952" w:rsidP="001E312B">
      <w:pPr>
        <w:pStyle w:val="Kop1"/>
        <w:spacing w:line="320" w:lineRule="exact"/>
        <w:ind w:left="0"/>
        <w:jc w:val="both"/>
        <w:rPr>
          <w:sz w:val="22"/>
          <w:szCs w:val="22"/>
          <w:lang w:val="nl-NL"/>
        </w:rPr>
      </w:pPr>
    </w:p>
    <w:p w14:paraId="68C990EF" w14:textId="407A5703" w:rsidR="001E312B" w:rsidRPr="001E312B" w:rsidRDefault="001E312B" w:rsidP="001E312B">
      <w:pPr>
        <w:pStyle w:val="Kop1"/>
        <w:spacing w:line="320" w:lineRule="exact"/>
        <w:ind w:left="0"/>
        <w:jc w:val="both"/>
        <w:rPr>
          <w:sz w:val="22"/>
          <w:szCs w:val="22"/>
          <w:lang w:val="nl-NL"/>
        </w:rPr>
      </w:pPr>
      <w:r w:rsidRPr="001E312B">
        <w:rPr>
          <w:sz w:val="22"/>
          <w:szCs w:val="22"/>
          <w:lang w:val="nl-NL"/>
        </w:rPr>
        <w:t>Algeme</w:t>
      </w:r>
      <w:r w:rsidR="00D0576A">
        <w:rPr>
          <w:sz w:val="22"/>
          <w:szCs w:val="22"/>
          <w:lang w:val="nl-NL"/>
        </w:rPr>
        <w:t>ne bepalingen</w:t>
      </w:r>
    </w:p>
    <w:p w14:paraId="4D31BFFB" w14:textId="67365BFF" w:rsidR="00143D5F" w:rsidRPr="00143D5F" w:rsidRDefault="00143D5F" w:rsidP="00143D5F">
      <w:pPr>
        <w:pStyle w:val="Kop1"/>
        <w:numPr>
          <w:ilvl w:val="0"/>
          <w:numId w:val="20"/>
        </w:numPr>
        <w:spacing w:line="320" w:lineRule="exact"/>
        <w:ind w:right="-6"/>
        <w:jc w:val="both"/>
        <w:rPr>
          <w:b w:val="0"/>
          <w:bCs w:val="0"/>
          <w:sz w:val="20"/>
          <w:szCs w:val="20"/>
          <w:lang w:val="nl-NL"/>
        </w:rPr>
      </w:pPr>
      <w:r w:rsidRPr="00143D5F">
        <w:rPr>
          <w:b w:val="0"/>
          <w:bCs w:val="0"/>
          <w:sz w:val="20"/>
          <w:szCs w:val="20"/>
          <w:lang w:val="nl-NL"/>
        </w:rPr>
        <w:t xml:space="preserve">Al het door de kandidaat ingeleverde werk, waaronder ook werkopdrachten en uitgewerkte examenopgaven, wordt eigendom van de Stichting Hoger Technisch Instituut (HTI). </w:t>
      </w:r>
    </w:p>
    <w:p w14:paraId="089ED1A2" w14:textId="10576F27" w:rsidR="00143D5F" w:rsidRPr="00143D5F" w:rsidRDefault="00143D5F" w:rsidP="00143D5F">
      <w:pPr>
        <w:pStyle w:val="Kop1"/>
        <w:numPr>
          <w:ilvl w:val="0"/>
          <w:numId w:val="20"/>
        </w:numPr>
        <w:spacing w:line="320" w:lineRule="exact"/>
        <w:ind w:right="-6"/>
        <w:jc w:val="both"/>
        <w:rPr>
          <w:b w:val="0"/>
          <w:bCs w:val="0"/>
          <w:sz w:val="20"/>
          <w:szCs w:val="20"/>
          <w:lang w:val="nl-NL"/>
        </w:rPr>
      </w:pPr>
      <w:r w:rsidRPr="00143D5F">
        <w:rPr>
          <w:b w:val="0"/>
          <w:bCs w:val="0"/>
          <w:sz w:val="20"/>
          <w:szCs w:val="20"/>
          <w:lang w:val="nl-NL"/>
        </w:rPr>
        <w:t xml:space="preserve">De uitslag van het examen is bindend en op generlei wijze voor nader beroep ontvankelijk. </w:t>
      </w:r>
    </w:p>
    <w:p w14:paraId="4FDCF856" w14:textId="66736FB9" w:rsidR="00143D5F" w:rsidRPr="00143D5F" w:rsidRDefault="00143D5F" w:rsidP="00143D5F">
      <w:pPr>
        <w:pStyle w:val="Kop1"/>
        <w:numPr>
          <w:ilvl w:val="0"/>
          <w:numId w:val="20"/>
        </w:numPr>
        <w:spacing w:line="320" w:lineRule="exact"/>
        <w:ind w:right="-6"/>
        <w:jc w:val="both"/>
        <w:rPr>
          <w:b w:val="0"/>
          <w:bCs w:val="0"/>
          <w:sz w:val="20"/>
          <w:szCs w:val="20"/>
          <w:lang w:val="nl-NL"/>
        </w:rPr>
      </w:pPr>
      <w:r w:rsidRPr="00143D5F">
        <w:rPr>
          <w:b w:val="0"/>
          <w:bCs w:val="0"/>
          <w:sz w:val="20"/>
          <w:szCs w:val="20"/>
          <w:lang w:val="nl-NL"/>
        </w:rPr>
        <w:t xml:space="preserve">Kandidaten die niet in de gelegenheid zijn om een examen en/of herexamen op de vastgestelde tijden bij te wonen, zijn aangewezen op deelname aan het volgende examen en/of herexamen van het betreffende vak. </w:t>
      </w:r>
    </w:p>
    <w:p w14:paraId="6B2FD5D4" w14:textId="6BB236E5" w:rsidR="00143D5F" w:rsidRPr="00143D5F" w:rsidRDefault="00143D5F" w:rsidP="00143D5F">
      <w:pPr>
        <w:pStyle w:val="Kop1"/>
        <w:numPr>
          <w:ilvl w:val="0"/>
          <w:numId w:val="20"/>
        </w:numPr>
        <w:spacing w:line="320" w:lineRule="exact"/>
        <w:ind w:right="-6"/>
        <w:jc w:val="both"/>
        <w:rPr>
          <w:b w:val="0"/>
          <w:bCs w:val="0"/>
          <w:sz w:val="20"/>
          <w:szCs w:val="20"/>
          <w:lang w:val="nl-NL"/>
        </w:rPr>
      </w:pPr>
      <w:r w:rsidRPr="00143D5F">
        <w:rPr>
          <w:b w:val="0"/>
          <w:bCs w:val="0"/>
          <w:sz w:val="20"/>
          <w:szCs w:val="20"/>
          <w:lang w:val="nl-NL"/>
        </w:rPr>
        <w:t xml:space="preserve">Kandidaten die niet in de gelegenheid zijn het professioneel interview op de vastgestelde tijden bij te wonen, dienen dit tijdig bij het afdelingshoofd kenbaar te maken. In overleg zal dan een ander tijdstip wordt gepland. </w:t>
      </w:r>
    </w:p>
    <w:p w14:paraId="252B1702" w14:textId="2F33F8BB" w:rsidR="00143D5F" w:rsidRPr="00143D5F" w:rsidRDefault="00143D5F" w:rsidP="00143D5F">
      <w:pPr>
        <w:pStyle w:val="Kop1"/>
        <w:numPr>
          <w:ilvl w:val="0"/>
          <w:numId w:val="20"/>
        </w:numPr>
        <w:spacing w:line="320" w:lineRule="exact"/>
        <w:ind w:right="-6"/>
        <w:jc w:val="both"/>
        <w:rPr>
          <w:b w:val="0"/>
          <w:bCs w:val="0"/>
          <w:sz w:val="20"/>
          <w:szCs w:val="20"/>
          <w:lang w:val="nl-NL"/>
        </w:rPr>
      </w:pPr>
      <w:r w:rsidRPr="00143D5F">
        <w:rPr>
          <w:b w:val="0"/>
          <w:bCs w:val="0"/>
          <w:sz w:val="20"/>
          <w:szCs w:val="20"/>
          <w:lang w:val="nl-NL"/>
        </w:rPr>
        <w:t xml:space="preserve">Zie voor les- en examendata het digitaal leerplatform van het HTI. </w:t>
      </w:r>
    </w:p>
    <w:p w14:paraId="5A45B91D" w14:textId="32B51BAA" w:rsidR="00E258FC" w:rsidRPr="00143D5F" w:rsidRDefault="00143D5F" w:rsidP="00143D5F">
      <w:pPr>
        <w:pStyle w:val="Kop1"/>
        <w:numPr>
          <w:ilvl w:val="0"/>
          <w:numId w:val="20"/>
        </w:numPr>
        <w:spacing w:line="320" w:lineRule="exact"/>
        <w:ind w:right="-6"/>
        <w:jc w:val="both"/>
        <w:rPr>
          <w:b w:val="0"/>
          <w:bCs w:val="0"/>
          <w:sz w:val="20"/>
          <w:szCs w:val="20"/>
          <w:lang w:val="nl-NL"/>
        </w:rPr>
      </w:pPr>
      <w:r w:rsidRPr="00143D5F">
        <w:rPr>
          <w:b w:val="0"/>
          <w:bCs w:val="0"/>
          <w:sz w:val="20"/>
          <w:szCs w:val="20"/>
          <w:lang w:val="nl-NL"/>
        </w:rPr>
        <w:t>De definitieve uitslag van examens en herexamens wordt in de vorm van een cijferlijst op het digitaal leerplatform van het HTI gepubliceerd, danwel individueel gecommuniceerd.</w:t>
      </w:r>
    </w:p>
    <w:p w14:paraId="62585A2B" w14:textId="77777777" w:rsidR="00E258FC" w:rsidRDefault="00E258FC" w:rsidP="00E258FC">
      <w:pPr>
        <w:pStyle w:val="Kop1"/>
        <w:spacing w:line="320" w:lineRule="exact"/>
        <w:jc w:val="both"/>
        <w:rPr>
          <w:b w:val="0"/>
          <w:bCs w:val="0"/>
          <w:color w:val="0070C0"/>
          <w:sz w:val="20"/>
          <w:szCs w:val="20"/>
          <w:lang w:val="nl-NL"/>
        </w:rPr>
      </w:pPr>
    </w:p>
    <w:p w14:paraId="6B7FCB13" w14:textId="77777777" w:rsidR="00E258FC" w:rsidRDefault="00E258FC" w:rsidP="00E258FC">
      <w:pPr>
        <w:pStyle w:val="Kop1"/>
        <w:spacing w:line="320" w:lineRule="exact"/>
        <w:jc w:val="both"/>
        <w:rPr>
          <w:b w:val="0"/>
          <w:bCs w:val="0"/>
          <w:color w:val="0070C0"/>
          <w:sz w:val="20"/>
          <w:szCs w:val="20"/>
          <w:lang w:val="nl-NL"/>
        </w:rPr>
      </w:pPr>
    </w:p>
    <w:p w14:paraId="6723CC83" w14:textId="6AA0C6F5" w:rsidR="006411DB" w:rsidRPr="00F34854" w:rsidRDefault="006411DB" w:rsidP="009B4A22">
      <w:pPr>
        <w:pStyle w:val="Plattetekst"/>
        <w:rPr>
          <w:lang w:val="nl-NL"/>
        </w:rPr>
      </w:pPr>
    </w:p>
    <w:sectPr w:rsidR="006411DB" w:rsidRPr="00F34854">
      <w:headerReference w:type="default" r:id="rId11"/>
      <w:pgSz w:w="11910" w:h="16840"/>
      <w:pgMar w:top="1660" w:right="1020" w:bottom="280" w:left="1680" w:header="48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8CDCC" w14:textId="77777777" w:rsidR="005A0D85" w:rsidRDefault="005A0D85">
      <w:r>
        <w:separator/>
      </w:r>
    </w:p>
  </w:endnote>
  <w:endnote w:type="continuationSeparator" w:id="0">
    <w:p w14:paraId="71FC3437" w14:textId="77777777" w:rsidR="005A0D85" w:rsidRDefault="005A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1049D" w14:textId="77777777" w:rsidR="005A0D85" w:rsidRDefault="005A0D85">
      <w:r>
        <w:separator/>
      </w:r>
    </w:p>
  </w:footnote>
  <w:footnote w:type="continuationSeparator" w:id="0">
    <w:p w14:paraId="700BB8F5" w14:textId="77777777" w:rsidR="005A0D85" w:rsidRDefault="005A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CC88" w14:textId="27A7E97C" w:rsidR="006411DB" w:rsidRDefault="00F10DD7">
    <w:pPr>
      <w:pStyle w:val="Plattetekst"/>
      <w:spacing w:line="14" w:lineRule="auto"/>
    </w:pPr>
    <w:r>
      <w:rPr>
        <w:noProof/>
      </w:rPr>
      <w:drawing>
        <wp:anchor distT="0" distB="0" distL="0" distR="0" simplePos="0" relativeHeight="268410263" behindDoc="1" locked="0" layoutInCell="1" allowOverlap="1" wp14:anchorId="6723CC95" wp14:editId="7C9A39CE">
          <wp:simplePos x="0" y="0"/>
          <wp:positionH relativeFrom="page">
            <wp:posOffset>5863590</wp:posOffset>
          </wp:positionH>
          <wp:positionV relativeFrom="topMargin">
            <wp:posOffset>434975</wp:posOffset>
          </wp:positionV>
          <wp:extent cx="1158396" cy="697709"/>
          <wp:effectExtent l="0" t="0" r="3810" b="762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158396" cy="697709"/>
                  </a:xfrm>
                  <a:prstGeom prst="rect">
                    <a:avLst/>
                  </a:prstGeom>
                </pic:spPr>
              </pic:pic>
            </a:graphicData>
          </a:graphic>
        </wp:anchor>
      </w:drawing>
    </w:r>
    <w:r>
      <w:rPr>
        <w:noProof/>
      </w:rPr>
      <mc:AlternateContent>
        <mc:Choice Requires="wps">
          <w:drawing>
            <wp:anchor distT="0" distB="0" distL="114300" distR="114300" simplePos="0" relativeHeight="503291312" behindDoc="1" locked="0" layoutInCell="1" allowOverlap="1" wp14:anchorId="6723CC97" wp14:editId="70AB2EDC">
              <wp:simplePos x="0" y="0"/>
              <wp:positionH relativeFrom="margin">
                <wp:align>left</wp:align>
              </wp:positionH>
              <wp:positionV relativeFrom="page">
                <wp:posOffset>295275</wp:posOffset>
              </wp:positionV>
              <wp:extent cx="4629150" cy="1036955"/>
              <wp:effectExtent l="0" t="0" r="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3CC9C" w14:textId="5E06D8C9" w:rsidR="006411DB" w:rsidRDefault="006411DB">
                          <w:pPr>
                            <w:spacing w:before="3"/>
                            <w:ind w:left="20" w:right="-5"/>
                            <w:rPr>
                              <w:b/>
                              <w:sz w:val="40"/>
                              <w:szCs w:val="40"/>
                            </w:rPr>
                          </w:pPr>
                        </w:p>
                        <w:p w14:paraId="47B77102" w14:textId="77777777" w:rsidR="00F10DD7" w:rsidRPr="00F10DD7" w:rsidRDefault="00F10DD7">
                          <w:pPr>
                            <w:spacing w:before="3"/>
                            <w:ind w:left="20" w:right="-5"/>
                            <w:rPr>
                              <w:b/>
                              <w:sz w:val="40"/>
                              <w:szCs w:val="40"/>
                            </w:rPr>
                          </w:pPr>
                        </w:p>
                        <w:p w14:paraId="586F3EB5" w14:textId="6186843D" w:rsidR="00F10DD7" w:rsidRPr="00F10DD7" w:rsidRDefault="00F10DD7" w:rsidP="00F10DD7">
                          <w:pPr>
                            <w:spacing w:before="3"/>
                            <w:ind w:left="-142" w:right="-5"/>
                            <w:rPr>
                              <w:b/>
                              <w:sz w:val="40"/>
                              <w:szCs w:val="40"/>
                            </w:rPr>
                          </w:pPr>
                          <w:r w:rsidRPr="00F10DD7">
                            <w:rPr>
                              <w:b/>
                              <w:sz w:val="40"/>
                              <w:szCs w:val="40"/>
                            </w:rPr>
                            <w:t xml:space="preserve"> </w:t>
                          </w:r>
                          <w:r w:rsidRPr="00F10DD7">
                            <w:rPr>
                              <w:b/>
                              <w:color w:val="808080" w:themeColor="background1" w:themeShade="80"/>
                              <w:sz w:val="40"/>
                              <w:szCs w:val="40"/>
                            </w:rPr>
                            <w:t>Examenreglement Bouwmanagement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3CC97" id="_x0000_t202" coordsize="21600,21600" o:spt="202" path="m,l,21600r21600,l21600,xe">
              <v:stroke joinstyle="miter"/>
              <v:path gradientshapeok="t" o:connecttype="rect"/>
            </v:shapetype>
            <v:shape id="Text Box 1" o:spid="_x0000_s1026" type="#_x0000_t202" style="position:absolute;margin-left:0;margin-top:23.25pt;width:364.5pt;height:81.65pt;z-index:-2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" filled="f" stroked="f">
              <v:textbox inset="0,0,0,0">
                <w:txbxContent>
                  <w:p w14:paraId="6723CC9C" w14:textId="5E06D8C9" w:rsidR="006411DB" w:rsidRDefault="006411DB">
                    <w:pPr>
                      <w:spacing w:before="3"/>
                      <w:ind w:left="20" w:right="-5"/>
                      <w:rPr>
                        <w:b/>
                        <w:sz w:val="40"/>
                        <w:szCs w:val="40"/>
                      </w:rPr>
                    </w:pPr>
                  </w:p>
                  <w:p w14:paraId="47B77102" w14:textId="77777777" w:rsidR="00F10DD7" w:rsidRPr="00F10DD7" w:rsidRDefault="00F10DD7">
                    <w:pPr>
                      <w:spacing w:before="3"/>
                      <w:ind w:left="20" w:right="-5"/>
                      <w:rPr>
                        <w:b/>
                        <w:sz w:val="40"/>
                        <w:szCs w:val="40"/>
                      </w:rPr>
                    </w:pPr>
                  </w:p>
                  <w:p w14:paraId="586F3EB5" w14:textId="6186843D" w:rsidR="00F10DD7" w:rsidRPr="00F10DD7" w:rsidRDefault="00F10DD7" w:rsidP="00F10DD7">
                    <w:pPr>
                      <w:spacing w:before="3"/>
                      <w:ind w:left="-142" w:right="-5"/>
                      <w:rPr>
                        <w:b/>
                        <w:sz w:val="40"/>
                        <w:szCs w:val="40"/>
                      </w:rPr>
                    </w:pPr>
                    <w:r w:rsidRPr="00F10DD7">
                      <w:rPr>
                        <w:b/>
                        <w:sz w:val="40"/>
                        <w:szCs w:val="40"/>
                      </w:rPr>
                      <w:t xml:space="preserve"> </w:t>
                    </w:r>
                    <w:r w:rsidRPr="00F10DD7">
                      <w:rPr>
                        <w:b/>
                        <w:color w:val="808080" w:themeColor="background1" w:themeShade="80"/>
                        <w:sz w:val="40"/>
                        <w:szCs w:val="40"/>
                      </w:rPr>
                      <w:t>Examenreglement Bouwmanagement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56C7AE"/>
    <w:multiLevelType w:val="hybridMultilevel"/>
    <w:tmpl w:val="66A314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5231"/>
    <w:multiLevelType w:val="hybridMultilevel"/>
    <w:tmpl w:val="DEAAD348"/>
    <w:lvl w:ilvl="0" w:tplc="04130019">
      <w:start w:val="1"/>
      <w:numFmt w:val="lowerLetter"/>
      <w:lvlText w:val="%1."/>
      <w:lvlJc w:val="left"/>
      <w:pPr>
        <w:ind w:left="2551" w:hanging="360"/>
      </w:pPr>
      <w:rPr>
        <w:rFonts w:hint="default"/>
      </w:rPr>
    </w:lvl>
    <w:lvl w:ilvl="1" w:tplc="04130019" w:tentative="1">
      <w:start w:val="1"/>
      <w:numFmt w:val="lowerLetter"/>
      <w:lvlText w:val="%2."/>
      <w:lvlJc w:val="left"/>
      <w:pPr>
        <w:ind w:left="3271" w:hanging="360"/>
      </w:pPr>
    </w:lvl>
    <w:lvl w:ilvl="2" w:tplc="0413001B" w:tentative="1">
      <w:start w:val="1"/>
      <w:numFmt w:val="lowerRoman"/>
      <w:lvlText w:val="%3."/>
      <w:lvlJc w:val="right"/>
      <w:pPr>
        <w:ind w:left="3991" w:hanging="180"/>
      </w:pPr>
    </w:lvl>
    <w:lvl w:ilvl="3" w:tplc="0413000F" w:tentative="1">
      <w:start w:val="1"/>
      <w:numFmt w:val="decimal"/>
      <w:lvlText w:val="%4."/>
      <w:lvlJc w:val="left"/>
      <w:pPr>
        <w:ind w:left="4711" w:hanging="360"/>
      </w:pPr>
    </w:lvl>
    <w:lvl w:ilvl="4" w:tplc="04130019" w:tentative="1">
      <w:start w:val="1"/>
      <w:numFmt w:val="lowerLetter"/>
      <w:lvlText w:val="%5."/>
      <w:lvlJc w:val="left"/>
      <w:pPr>
        <w:ind w:left="5431" w:hanging="360"/>
      </w:pPr>
    </w:lvl>
    <w:lvl w:ilvl="5" w:tplc="0413001B" w:tentative="1">
      <w:start w:val="1"/>
      <w:numFmt w:val="lowerRoman"/>
      <w:lvlText w:val="%6."/>
      <w:lvlJc w:val="right"/>
      <w:pPr>
        <w:ind w:left="6151" w:hanging="180"/>
      </w:pPr>
    </w:lvl>
    <w:lvl w:ilvl="6" w:tplc="0413000F" w:tentative="1">
      <w:start w:val="1"/>
      <w:numFmt w:val="decimal"/>
      <w:lvlText w:val="%7."/>
      <w:lvlJc w:val="left"/>
      <w:pPr>
        <w:ind w:left="6871" w:hanging="360"/>
      </w:pPr>
    </w:lvl>
    <w:lvl w:ilvl="7" w:tplc="04130019" w:tentative="1">
      <w:start w:val="1"/>
      <w:numFmt w:val="lowerLetter"/>
      <w:lvlText w:val="%8."/>
      <w:lvlJc w:val="left"/>
      <w:pPr>
        <w:ind w:left="7591" w:hanging="360"/>
      </w:pPr>
    </w:lvl>
    <w:lvl w:ilvl="8" w:tplc="0413001B" w:tentative="1">
      <w:start w:val="1"/>
      <w:numFmt w:val="lowerRoman"/>
      <w:lvlText w:val="%9."/>
      <w:lvlJc w:val="right"/>
      <w:pPr>
        <w:ind w:left="8311" w:hanging="180"/>
      </w:pPr>
    </w:lvl>
  </w:abstractNum>
  <w:abstractNum w:abstractNumId="2" w15:restartNumberingAfterBreak="0">
    <w:nsid w:val="1F3D2B3B"/>
    <w:multiLevelType w:val="hybridMultilevel"/>
    <w:tmpl w:val="2B3AAF0C"/>
    <w:lvl w:ilvl="0" w:tplc="01E4FB10">
      <w:start w:val="1"/>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 w15:restartNumberingAfterBreak="0">
    <w:nsid w:val="262166A7"/>
    <w:multiLevelType w:val="hybridMultilevel"/>
    <w:tmpl w:val="A37675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B709A2"/>
    <w:multiLevelType w:val="hybridMultilevel"/>
    <w:tmpl w:val="7C6CA320"/>
    <w:lvl w:ilvl="0" w:tplc="7A382F4C">
      <w:start w:val="1"/>
      <w:numFmt w:val="decimal"/>
      <w:lvlText w:val="%1."/>
      <w:lvlJc w:val="left"/>
      <w:pPr>
        <w:ind w:left="731" w:hanging="565"/>
        <w:jc w:val="left"/>
      </w:pPr>
      <w:rPr>
        <w:rFonts w:ascii="Arial" w:eastAsia="Arial" w:hAnsi="Arial" w:cs="Arial" w:hint="default"/>
        <w:spacing w:val="-7"/>
        <w:w w:val="99"/>
        <w:sz w:val="20"/>
        <w:szCs w:val="20"/>
        <w:lang w:val="en-US" w:eastAsia="en-US" w:bidi="en-US"/>
      </w:rPr>
    </w:lvl>
    <w:lvl w:ilvl="1" w:tplc="BD389BA0">
      <w:numFmt w:val="bullet"/>
      <w:lvlText w:val="•"/>
      <w:lvlJc w:val="left"/>
      <w:pPr>
        <w:ind w:left="1586" w:hanging="565"/>
      </w:pPr>
      <w:rPr>
        <w:rFonts w:hint="default"/>
        <w:lang w:val="en-US" w:eastAsia="en-US" w:bidi="en-US"/>
      </w:rPr>
    </w:lvl>
    <w:lvl w:ilvl="2" w:tplc="F0744F00">
      <w:numFmt w:val="bullet"/>
      <w:lvlText w:val="•"/>
      <w:lvlJc w:val="left"/>
      <w:pPr>
        <w:ind w:left="2433" w:hanging="565"/>
      </w:pPr>
      <w:rPr>
        <w:rFonts w:hint="default"/>
        <w:lang w:val="en-US" w:eastAsia="en-US" w:bidi="en-US"/>
      </w:rPr>
    </w:lvl>
    <w:lvl w:ilvl="3" w:tplc="04707702">
      <w:numFmt w:val="bullet"/>
      <w:lvlText w:val="•"/>
      <w:lvlJc w:val="left"/>
      <w:pPr>
        <w:ind w:left="3279" w:hanging="565"/>
      </w:pPr>
      <w:rPr>
        <w:rFonts w:hint="default"/>
        <w:lang w:val="en-US" w:eastAsia="en-US" w:bidi="en-US"/>
      </w:rPr>
    </w:lvl>
    <w:lvl w:ilvl="4" w:tplc="E4F8ACA0">
      <w:numFmt w:val="bullet"/>
      <w:lvlText w:val="•"/>
      <w:lvlJc w:val="left"/>
      <w:pPr>
        <w:ind w:left="4126" w:hanging="565"/>
      </w:pPr>
      <w:rPr>
        <w:rFonts w:hint="default"/>
        <w:lang w:val="en-US" w:eastAsia="en-US" w:bidi="en-US"/>
      </w:rPr>
    </w:lvl>
    <w:lvl w:ilvl="5" w:tplc="E64C8E6E">
      <w:numFmt w:val="bullet"/>
      <w:lvlText w:val="•"/>
      <w:lvlJc w:val="left"/>
      <w:pPr>
        <w:ind w:left="4972" w:hanging="565"/>
      </w:pPr>
      <w:rPr>
        <w:rFonts w:hint="default"/>
        <w:lang w:val="en-US" w:eastAsia="en-US" w:bidi="en-US"/>
      </w:rPr>
    </w:lvl>
    <w:lvl w:ilvl="6" w:tplc="7FFA36FE">
      <w:numFmt w:val="bullet"/>
      <w:lvlText w:val="•"/>
      <w:lvlJc w:val="left"/>
      <w:pPr>
        <w:ind w:left="5819" w:hanging="565"/>
      </w:pPr>
      <w:rPr>
        <w:rFonts w:hint="default"/>
        <w:lang w:val="en-US" w:eastAsia="en-US" w:bidi="en-US"/>
      </w:rPr>
    </w:lvl>
    <w:lvl w:ilvl="7" w:tplc="25429C1C">
      <w:numFmt w:val="bullet"/>
      <w:lvlText w:val="•"/>
      <w:lvlJc w:val="left"/>
      <w:pPr>
        <w:ind w:left="6665" w:hanging="565"/>
      </w:pPr>
      <w:rPr>
        <w:rFonts w:hint="default"/>
        <w:lang w:val="en-US" w:eastAsia="en-US" w:bidi="en-US"/>
      </w:rPr>
    </w:lvl>
    <w:lvl w:ilvl="8" w:tplc="67C8E1D2">
      <w:numFmt w:val="bullet"/>
      <w:lvlText w:val="•"/>
      <w:lvlJc w:val="left"/>
      <w:pPr>
        <w:ind w:left="7512" w:hanging="565"/>
      </w:pPr>
      <w:rPr>
        <w:rFonts w:hint="default"/>
        <w:lang w:val="en-US" w:eastAsia="en-US" w:bidi="en-US"/>
      </w:rPr>
    </w:lvl>
  </w:abstractNum>
  <w:abstractNum w:abstractNumId="5" w15:restartNumberingAfterBreak="0">
    <w:nsid w:val="2CB7248E"/>
    <w:multiLevelType w:val="hybridMultilevel"/>
    <w:tmpl w:val="C7A250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3E1E0E"/>
    <w:multiLevelType w:val="hybridMultilevel"/>
    <w:tmpl w:val="456CB330"/>
    <w:lvl w:ilvl="0" w:tplc="45B6DC40">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35854A4"/>
    <w:multiLevelType w:val="hybridMultilevel"/>
    <w:tmpl w:val="9A10E456"/>
    <w:lvl w:ilvl="0" w:tplc="6D2CD2A4">
      <w:start w:val="1"/>
      <w:numFmt w:val="decimal"/>
      <w:lvlText w:val="%1"/>
      <w:lvlJc w:val="left"/>
      <w:pPr>
        <w:ind w:left="838" w:hanging="437"/>
        <w:jc w:val="left"/>
      </w:pPr>
      <w:rPr>
        <w:rFonts w:ascii="Arial" w:eastAsia="Arial" w:hAnsi="Arial" w:cs="Arial" w:hint="default"/>
        <w:w w:val="99"/>
        <w:sz w:val="20"/>
        <w:szCs w:val="20"/>
        <w:lang w:val="nl-NL" w:eastAsia="nl-NL" w:bidi="nl-NL"/>
      </w:rPr>
    </w:lvl>
    <w:lvl w:ilvl="1" w:tplc="705E48FC">
      <w:numFmt w:val="bullet"/>
      <w:lvlText w:val="•"/>
      <w:lvlJc w:val="left"/>
      <w:pPr>
        <w:ind w:left="1792" w:hanging="437"/>
      </w:pPr>
      <w:rPr>
        <w:rFonts w:hint="default"/>
        <w:lang w:val="nl-NL" w:eastAsia="nl-NL" w:bidi="nl-NL"/>
      </w:rPr>
    </w:lvl>
    <w:lvl w:ilvl="2" w:tplc="4C16659A">
      <w:numFmt w:val="bullet"/>
      <w:lvlText w:val="•"/>
      <w:lvlJc w:val="left"/>
      <w:pPr>
        <w:ind w:left="2745" w:hanging="437"/>
      </w:pPr>
      <w:rPr>
        <w:rFonts w:hint="default"/>
        <w:lang w:val="nl-NL" w:eastAsia="nl-NL" w:bidi="nl-NL"/>
      </w:rPr>
    </w:lvl>
    <w:lvl w:ilvl="3" w:tplc="498014C8">
      <w:numFmt w:val="bullet"/>
      <w:lvlText w:val="•"/>
      <w:lvlJc w:val="left"/>
      <w:pPr>
        <w:ind w:left="3697" w:hanging="437"/>
      </w:pPr>
      <w:rPr>
        <w:rFonts w:hint="default"/>
        <w:lang w:val="nl-NL" w:eastAsia="nl-NL" w:bidi="nl-NL"/>
      </w:rPr>
    </w:lvl>
    <w:lvl w:ilvl="4" w:tplc="9E98DA44">
      <w:numFmt w:val="bullet"/>
      <w:lvlText w:val="•"/>
      <w:lvlJc w:val="left"/>
      <w:pPr>
        <w:ind w:left="4650" w:hanging="437"/>
      </w:pPr>
      <w:rPr>
        <w:rFonts w:hint="default"/>
        <w:lang w:val="nl-NL" w:eastAsia="nl-NL" w:bidi="nl-NL"/>
      </w:rPr>
    </w:lvl>
    <w:lvl w:ilvl="5" w:tplc="0C0EF73E">
      <w:numFmt w:val="bullet"/>
      <w:lvlText w:val="•"/>
      <w:lvlJc w:val="left"/>
      <w:pPr>
        <w:ind w:left="5603" w:hanging="437"/>
      </w:pPr>
      <w:rPr>
        <w:rFonts w:hint="default"/>
        <w:lang w:val="nl-NL" w:eastAsia="nl-NL" w:bidi="nl-NL"/>
      </w:rPr>
    </w:lvl>
    <w:lvl w:ilvl="6" w:tplc="CCEAEBA8">
      <w:numFmt w:val="bullet"/>
      <w:lvlText w:val="•"/>
      <w:lvlJc w:val="left"/>
      <w:pPr>
        <w:ind w:left="6555" w:hanging="437"/>
      </w:pPr>
      <w:rPr>
        <w:rFonts w:hint="default"/>
        <w:lang w:val="nl-NL" w:eastAsia="nl-NL" w:bidi="nl-NL"/>
      </w:rPr>
    </w:lvl>
    <w:lvl w:ilvl="7" w:tplc="4EA80646">
      <w:numFmt w:val="bullet"/>
      <w:lvlText w:val="•"/>
      <w:lvlJc w:val="left"/>
      <w:pPr>
        <w:ind w:left="7508" w:hanging="437"/>
      </w:pPr>
      <w:rPr>
        <w:rFonts w:hint="default"/>
        <w:lang w:val="nl-NL" w:eastAsia="nl-NL" w:bidi="nl-NL"/>
      </w:rPr>
    </w:lvl>
    <w:lvl w:ilvl="8" w:tplc="09D69E5C">
      <w:numFmt w:val="bullet"/>
      <w:lvlText w:val="•"/>
      <w:lvlJc w:val="left"/>
      <w:pPr>
        <w:ind w:left="8461" w:hanging="437"/>
      </w:pPr>
      <w:rPr>
        <w:rFonts w:hint="default"/>
        <w:lang w:val="nl-NL" w:eastAsia="nl-NL" w:bidi="nl-NL"/>
      </w:rPr>
    </w:lvl>
  </w:abstractNum>
  <w:abstractNum w:abstractNumId="8" w15:restartNumberingAfterBreak="0">
    <w:nsid w:val="4424655F"/>
    <w:multiLevelType w:val="hybridMultilevel"/>
    <w:tmpl w:val="4288D75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C441815"/>
    <w:multiLevelType w:val="hybridMultilevel"/>
    <w:tmpl w:val="0BFE79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CF02DB2"/>
    <w:multiLevelType w:val="hybridMultilevel"/>
    <w:tmpl w:val="88A81944"/>
    <w:lvl w:ilvl="0" w:tplc="8B98EBD0">
      <w:start w:val="1"/>
      <w:numFmt w:val="decimal"/>
      <w:lvlText w:val="%1."/>
      <w:lvlJc w:val="left"/>
      <w:pPr>
        <w:ind w:left="886" w:hanging="360"/>
        <w:jc w:val="left"/>
      </w:pPr>
      <w:rPr>
        <w:rFonts w:ascii="Arial" w:eastAsia="Arial" w:hAnsi="Arial" w:cs="Arial" w:hint="default"/>
        <w:spacing w:val="-7"/>
        <w:w w:val="99"/>
        <w:sz w:val="20"/>
        <w:szCs w:val="20"/>
        <w:lang w:val="en-US" w:eastAsia="en-US" w:bidi="en-US"/>
      </w:rPr>
    </w:lvl>
    <w:lvl w:ilvl="1" w:tplc="4FFCC650">
      <w:numFmt w:val="bullet"/>
      <w:lvlText w:val="•"/>
      <w:lvlJc w:val="left"/>
      <w:pPr>
        <w:ind w:left="1712" w:hanging="360"/>
      </w:pPr>
      <w:rPr>
        <w:rFonts w:hint="default"/>
        <w:lang w:val="en-US" w:eastAsia="en-US" w:bidi="en-US"/>
      </w:rPr>
    </w:lvl>
    <w:lvl w:ilvl="2" w:tplc="8CB0E8E6">
      <w:numFmt w:val="bullet"/>
      <w:lvlText w:val="•"/>
      <w:lvlJc w:val="left"/>
      <w:pPr>
        <w:ind w:left="2545" w:hanging="360"/>
      </w:pPr>
      <w:rPr>
        <w:rFonts w:hint="default"/>
        <w:lang w:val="en-US" w:eastAsia="en-US" w:bidi="en-US"/>
      </w:rPr>
    </w:lvl>
    <w:lvl w:ilvl="3" w:tplc="3DCE736A">
      <w:numFmt w:val="bullet"/>
      <w:lvlText w:val="•"/>
      <w:lvlJc w:val="left"/>
      <w:pPr>
        <w:ind w:left="3377" w:hanging="360"/>
      </w:pPr>
      <w:rPr>
        <w:rFonts w:hint="default"/>
        <w:lang w:val="en-US" w:eastAsia="en-US" w:bidi="en-US"/>
      </w:rPr>
    </w:lvl>
    <w:lvl w:ilvl="4" w:tplc="039023DC">
      <w:numFmt w:val="bullet"/>
      <w:lvlText w:val="•"/>
      <w:lvlJc w:val="left"/>
      <w:pPr>
        <w:ind w:left="4210" w:hanging="360"/>
      </w:pPr>
      <w:rPr>
        <w:rFonts w:hint="default"/>
        <w:lang w:val="en-US" w:eastAsia="en-US" w:bidi="en-US"/>
      </w:rPr>
    </w:lvl>
    <w:lvl w:ilvl="5" w:tplc="F5545FD2">
      <w:numFmt w:val="bullet"/>
      <w:lvlText w:val="•"/>
      <w:lvlJc w:val="left"/>
      <w:pPr>
        <w:ind w:left="5042" w:hanging="360"/>
      </w:pPr>
      <w:rPr>
        <w:rFonts w:hint="default"/>
        <w:lang w:val="en-US" w:eastAsia="en-US" w:bidi="en-US"/>
      </w:rPr>
    </w:lvl>
    <w:lvl w:ilvl="6" w:tplc="889418A4">
      <w:numFmt w:val="bullet"/>
      <w:lvlText w:val="•"/>
      <w:lvlJc w:val="left"/>
      <w:pPr>
        <w:ind w:left="5875" w:hanging="360"/>
      </w:pPr>
      <w:rPr>
        <w:rFonts w:hint="default"/>
        <w:lang w:val="en-US" w:eastAsia="en-US" w:bidi="en-US"/>
      </w:rPr>
    </w:lvl>
    <w:lvl w:ilvl="7" w:tplc="9702A306">
      <w:numFmt w:val="bullet"/>
      <w:lvlText w:val="•"/>
      <w:lvlJc w:val="left"/>
      <w:pPr>
        <w:ind w:left="6707" w:hanging="360"/>
      </w:pPr>
      <w:rPr>
        <w:rFonts w:hint="default"/>
        <w:lang w:val="en-US" w:eastAsia="en-US" w:bidi="en-US"/>
      </w:rPr>
    </w:lvl>
    <w:lvl w:ilvl="8" w:tplc="BA0017A0">
      <w:numFmt w:val="bullet"/>
      <w:lvlText w:val="•"/>
      <w:lvlJc w:val="left"/>
      <w:pPr>
        <w:ind w:left="7540" w:hanging="360"/>
      </w:pPr>
      <w:rPr>
        <w:rFonts w:hint="default"/>
        <w:lang w:val="en-US" w:eastAsia="en-US" w:bidi="en-US"/>
      </w:rPr>
    </w:lvl>
  </w:abstractNum>
  <w:abstractNum w:abstractNumId="11" w15:restartNumberingAfterBreak="0">
    <w:nsid w:val="5E6F19B5"/>
    <w:multiLevelType w:val="hybridMultilevel"/>
    <w:tmpl w:val="4A7C0F00"/>
    <w:lvl w:ilvl="0" w:tplc="F5101F40">
      <w:start w:val="1"/>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12" w15:restartNumberingAfterBreak="0">
    <w:nsid w:val="61C749F9"/>
    <w:multiLevelType w:val="hybridMultilevel"/>
    <w:tmpl w:val="4288D75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31B46B9"/>
    <w:multiLevelType w:val="hybridMultilevel"/>
    <w:tmpl w:val="F52E93FA"/>
    <w:lvl w:ilvl="0" w:tplc="40823A46">
      <w:numFmt w:val="bullet"/>
      <w:lvlText w:val=""/>
      <w:lvlJc w:val="left"/>
      <w:pPr>
        <w:ind w:left="526" w:hanging="360"/>
      </w:pPr>
      <w:rPr>
        <w:rFonts w:ascii="Symbol" w:eastAsia="Symbol" w:hAnsi="Symbol" w:cs="Symbol" w:hint="default"/>
        <w:w w:val="100"/>
        <w:sz w:val="22"/>
        <w:szCs w:val="22"/>
        <w:lang w:val="en-US" w:eastAsia="en-US" w:bidi="en-US"/>
      </w:rPr>
    </w:lvl>
    <w:lvl w:ilvl="1" w:tplc="FC805AB2">
      <w:numFmt w:val="bullet"/>
      <w:lvlText w:val="•"/>
      <w:lvlJc w:val="left"/>
      <w:pPr>
        <w:ind w:left="1388" w:hanging="360"/>
      </w:pPr>
      <w:rPr>
        <w:rFonts w:hint="default"/>
        <w:lang w:val="en-US" w:eastAsia="en-US" w:bidi="en-US"/>
      </w:rPr>
    </w:lvl>
    <w:lvl w:ilvl="2" w:tplc="D7BE3A7E">
      <w:numFmt w:val="bullet"/>
      <w:lvlText w:val="•"/>
      <w:lvlJc w:val="left"/>
      <w:pPr>
        <w:ind w:left="2257" w:hanging="360"/>
      </w:pPr>
      <w:rPr>
        <w:rFonts w:hint="default"/>
        <w:lang w:val="en-US" w:eastAsia="en-US" w:bidi="en-US"/>
      </w:rPr>
    </w:lvl>
    <w:lvl w:ilvl="3" w:tplc="59FECE6A">
      <w:numFmt w:val="bullet"/>
      <w:lvlText w:val="•"/>
      <w:lvlJc w:val="left"/>
      <w:pPr>
        <w:ind w:left="3125" w:hanging="360"/>
      </w:pPr>
      <w:rPr>
        <w:rFonts w:hint="default"/>
        <w:lang w:val="en-US" w:eastAsia="en-US" w:bidi="en-US"/>
      </w:rPr>
    </w:lvl>
    <w:lvl w:ilvl="4" w:tplc="3FE468E6">
      <w:numFmt w:val="bullet"/>
      <w:lvlText w:val="•"/>
      <w:lvlJc w:val="left"/>
      <w:pPr>
        <w:ind w:left="3994" w:hanging="360"/>
      </w:pPr>
      <w:rPr>
        <w:rFonts w:hint="default"/>
        <w:lang w:val="en-US" w:eastAsia="en-US" w:bidi="en-US"/>
      </w:rPr>
    </w:lvl>
    <w:lvl w:ilvl="5" w:tplc="D7881C16">
      <w:numFmt w:val="bullet"/>
      <w:lvlText w:val="•"/>
      <w:lvlJc w:val="left"/>
      <w:pPr>
        <w:ind w:left="4862" w:hanging="360"/>
      </w:pPr>
      <w:rPr>
        <w:rFonts w:hint="default"/>
        <w:lang w:val="en-US" w:eastAsia="en-US" w:bidi="en-US"/>
      </w:rPr>
    </w:lvl>
    <w:lvl w:ilvl="6" w:tplc="D208F29E">
      <w:numFmt w:val="bullet"/>
      <w:lvlText w:val="•"/>
      <w:lvlJc w:val="left"/>
      <w:pPr>
        <w:ind w:left="5731" w:hanging="360"/>
      </w:pPr>
      <w:rPr>
        <w:rFonts w:hint="default"/>
        <w:lang w:val="en-US" w:eastAsia="en-US" w:bidi="en-US"/>
      </w:rPr>
    </w:lvl>
    <w:lvl w:ilvl="7" w:tplc="4882F94C">
      <w:numFmt w:val="bullet"/>
      <w:lvlText w:val="•"/>
      <w:lvlJc w:val="left"/>
      <w:pPr>
        <w:ind w:left="6599" w:hanging="360"/>
      </w:pPr>
      <w:rPr>
        <w:rFonts w:hint="default"/>
        <w:lang w:val="en-US" w:eastAsia="en-US" w:bidi="en-US"/>
      </w:rPr>
    </w:lvl>
    <w:lvl w:ilvl="8" w:tplc="9C748964">
      <w:numFmt w:val="bullet"/>
      <w:lvlText w:val="•"/>
      <w:lvlJc w:val="left"/>
      <w:pPr>
        <w:ind w:left="7468" w:hanging="360"/>
      </w:pPr>
      <w:rPr>
        <w:rFonts w:hint="default"/>
        <w:lang w:val="en-US" w:eastAsia="en-US" w:bidi="en-US"/>
      </w:rPr>
    </w:lvl>
  </w:abstractNum>
  <w:abstractNum w:abstractNumId="14" w15:restartNumberingAfterBreak="0">
    <w:nsid w:val="64F01AC3"/>
    <w:multiLevelType w:val="hybridMultilevel"/>
    <w:tmpl w:val="C3121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535D57"/>
    <w:multiLevelType w:val="hybridMultilevel"/>
    <w:tmpl w:val="B928DC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9C32AA0"/>
    <w:multiLevelType w:val="hybridMultilevel"/>
    <w:tmpl w:val="FB30141E"/>
    <w:lvl w:ilvl="0" w:tplc="3C0CE7D6">
      <w:start w:val="1"/>
      <w:numFmt w:val="decimal"/>
      <w:lvlText w:val="%1"/>
      <w:lvlJc w:val="left"/>
      <w:pPr>
        <w:ind w:left="838" w:hanging="437"/>
        <w:jc w:val="left"/>
      </w:pPr>
      <w:rPr>
        <w:rFonts w:hint="default"/>
        <w:w w:val="99"/>
        <w:lang w:val="nl-NL" w:eastAsia="nl-NL" w:bidi="nl-NL"/>
      </w:rPr>
    </w:lvl>
    <w:lvl w:ilvl="1" w:tplc="A9C222F4">
      <w:numFmt w:val="bullet"/>
      <w:lvlText w:val="•"/>
      <w:lvlJc w:val="left"/>
      <w:pPr>
        <w:ind w:left="1792" w:hanging="437"/>
      </w:pPr>
      <w:rPr>
        <w:rFonts w:hint="default"/>
        <w:lang w:val="nl-NL" w:eastAsia="nl-NL" w:bidi="nl-NL"/>
      </w:rPr>
    </w:lvl>
    <w:lvl w:ilvl="2" w:tplc="3B70B37E">
      <w:numFmt w:val="bullet"/>
      <w:lvlText w:val="•"/>
      <w:lvlJc w:val="left"/>
      <w:pPr>
        <w:ind w:left="2745" w:hanging="437"/>
      </w:pPr>
      <w:rPr>
        <w:rFonts w:hint="default"/>
        <w:lang w:val="nl-NL" w:eastAsia="nl-NL" w:bidi="nl-NL"/>
      </w:rPr>
    </w:lvl>
    <w:lvl w:ilvl="3" w:tplc="7A744806">
      <w:numFmt w:val="bullet"/>
      <w:lvlText w:val="•"/>
      <w:lvlJc w:val="left"/>
      <w:pPr>
        <w:ind w:left="3697" w:hanging="437"/>
      </w:pPr>
      <w:rPr>
        <w:rFonts w:hint="default"/>
        <w:lang w:val="nl-NL" w:eastAsia="nl-NL" w:bidi="nl-NL"/>
      </w:rPr>
    </w:lvl>
    <w:lvl w:ilvl="4" w:tplc="91D87CA8">
      <w:numFmt w:val="bullet"/>
      <w:lvlText w:val="•"/>
      <w:lvlJc w:val="left"/>
      <w:pPr>
        <w:ind w:left="4650" w:hanging="437"/>
      </w:pPr>
      <w:rPr>
        <w:rFonts w:hint="default"/>
        <w:lang w:val="nl-NL" w:eastAsia="nl-NL" w:bidi="nl-NL"/>
      </w:rPr>
    </w:lvl>
    <w:lvl w:ilvl="5" w:tplc="BA16985A">
      <w:numFmt w:val="bullet"/>
      <w:lvlText w:val="•"/>
      <w:lvlJc w:val="left"/>
      <w:pPr>
        <w:ind w:left="5603" w:hanging="437"/>
      </w:pPr>
      <w:rPr>
        <w:rFonts w:hint="default"/>
        <w:lang w:val="nl-NL" w:eastAsia="nl-NL" w:bidi="nl-NL"/>
      </w:rPr>
    </w:lvl>
    <w:lvl w:ilvl="6" w:tplc="62BE85B8">
      <w:numFmt w:val="bullet"/>
      <w:lvlText w:val="•"/>
      <w:lvlJc w:val="left"/>
      <w:pPr>
        <w:ind w:left="6555" w:hanging="437"/>
      </w:pPr>
      <w:rPr>
        <w:rFonts w:hint="default"/>
        <w:lang w:val="nl-NL" w:eastAsia="nl-NL" w:bidi="nl-NL"/>
      </w:rPr>
    </w:lvl>
    <w:lvl w:ilvl="7" w:tplc="606A5546">
      <w:numFmt w:val="bullet"/>
      <w:lvlText w:val="•"/>
      <w:lvlJc w:val="left"/>
      <w:pPr>
        <w:ind w:left="7508" w:hanging="437"/>
      </w:pPr>
      <w:rPr>
        <w:rFonts w:hint="default"/>
        <w:lang w:val="nl-NL" w:eastAsia="nl-NL" w:bidi="nl-NL"/>
      </w:rPr>
    </w:lvl>
    <w:lvl w:ilvl="8" w:tplc="C85AB44A">
      <w:numFmt w:val="bullet"/>
      <w:lvlText w:val="•"/>
      <w:lvlJc w:val="left"/>
      <w:pPr>
        <w:ind w:left="8461" w:hanging="437"/>
      </w:pPr>
      <w:rPr>
        <w:rFonts w:hint="default"/>
        <w:lang w:val="nl-NL" w:eastAsia="nl-NL" w:bidi="nl-NL"/>
      </w:rPr>
    </w:lvl>
  </w:abstractNum>
  <w:abstractNum w:abstractNumId="17" w15:restartNumberingAfterBreak="0">
    <w:nsid w:val="752D1DD9"/>
    <w:multiLevelType w:val="hybridMultilevel"/>
    <w:tmpl w:val="804A31E6"/>
    <w:lvl w:ilvl="0" w:tplc="E5F802D8">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2C5765"/>
    <w:multiLevelType w:val="hybridMultilevel"/>
    <w:tmpl w:val="E70402CC"/>
    <w:lvl w:ilvl="0" w:tplc="A618753C">
      <w:start w:val="1"/>
      <w:numFmt w:val="decimal"/>
      <w:lvlText w:val="%1."/>
      <w:lvlJc w:val="left"/>
      <w:pPr>
        <w:ind w:left="526" w:hanging="360"/>
        <w:jc w:val="left"/>
      </w:pPr>
      <w:rPr>
        <w:rFonts w:ascii="Arial" w:eastAsia="Arial" w:hAnsi="Arial" w:cs="Arial" w:hint="default"/>
        <w:spacing w:val="-7"/>
        <w:w w:val="99"/>
        <w:sz w:val="20"/>
        <w:szCs w:val="20"/>
        <w:lang w:val="en-US" w:eastAsia="en-US" w:bidi="en-US"/>
      </w:rPr>
    </w:lvl>
    <w:lvl w:ilvl="1" w:tplc="E506C8DE">
      <w:numFmt w:val="bullet"/>
      <w:lvlText w:val="•"/>
      <w:lvlJc w:val="left"/>
      <w:pPr>
        <w:ind w:left="1388" w:hanging="360"/>
      </w:pPr>
      <w:rPr>
        <w:rFonts w:hint="default"/>
        <w:lang w:val="en-US" w:eastAsia="en-US" w:bidi="en-US"/>
      </w:rPr>
    </w:lvl>
    <w:lvl w:ilvl="2" w:tplc="622814F8">
      <w:numFmt w:val="bullet"/>
      <w:lvlText w:val="•"/>
      <w:lvlJc w:val="left"/>
      <w:pPr>
        <w:ind w:left="2257" w:hanging="360"/>
      </w:pPr>
      <w:rPr>
        <w:rFonts w:hint="default"/>
        <w:lang w:val="en-US" w:eastAsia="en-US" w:bidi="en-US"/>
      </w:rPr>
    </w:lvl>
    <w:lvl w:ilvl="3" w:tplc="D26AEDA2">
      <w:numFmt w:val="bullet"/>
      <w:lvlText w:val="•"/>
      <w:lvlJc w:val="left"/>
      <w:pPr>
        <w:ind w:left="3125" w:hanging="360"/>
      </w:pPr>
      <w:rPr>
        <w:rFonts w:hint="default"/>
        <w:lang w:val="en-US" w:eastAsia="en-US" w:bidi="en-US"/>
      </w:rPr>
    </w:lvl>
    <w:lvl w:ilvl="4" w:tplc="E272ACE4">
      <w:numFmt w:val="bullet"/>
      <w:lvlText w:val="•"/>
      <w:lvlJc w:val="left"/>
      <w:pPr>
        <w:ind w:left="3994" w:hanging="360"/>
      </w:pPr>
      <w:rPr>
        <w:rFonts w:hint="default"/>
        <w:lang w:val="en-US" w:eastAsia="en-US" w:bidi="en-US"/>
      </w:rPr>
    </w:lvl>
    <w:lvl w:ilvl="5" w:tplc="2C82F0D0">
      <w:numFmt w:val="bullet"/>
      <w:lvlText w:val="•"/>
      <w:lvlJc w:val="left"/>
      <w:pPr>
        <w:ind w:left="4862" w:hanging="360"/>
      </w:pPr>
      <w:rPr>
        <w:rFonts w:hint="default"/>
        <w:lang w:val="en-US" w:eastAsia="en-US" w:bidi="en-US"/>
      </w:rPr>
    </w:lvl>
    <w:lvl w:ilvl="6" w:tplc="F9B88A9E">
      <w:numFmt w:val="bullet"/>
      <w:lvlText w:val="•"/>
      <w:lvlJc w:val="left"/>
      <w:pPr>
        <w:ind w:left="5731" w:hanging="360"/>
      </w:pPr>
      <w:rPr>
        <w:rFonts w:hint="default"/>
        <w:lang w:val="en-US" w:eastAsia="en-US" w:bidi="en-US"/>
      </w:rPr>
    </w:lvl>
    <w:lvl w:ilvl="7" w:tplc="6D943E5E">
      <w:numFmt w:val="bullet"/>
      <w:lvlText w:val="•"/>
      <w:lvlJc w:val="left"/>
      <w:pPr>
        <w:ind w:left="6599" w:hanging="360"/>
      </w:pPr>
      <w:rPr>
        <w:rFonts w:hint="default"/>
        <w:lang w:val="en-US" w:eastAsia="en-US" w:bidi="en-US"/>
      </w:rPr>
    </w:lvl>
    <w:lvl w:ilvl="8" w:tplc="F3361B18">
      <w:numFmt w:val="bullet"/>
      <w:lvlText w:val="•"/>
      <w:lvlJc w:val="left"/>
      <w:pPr>
        <w:ind w:left="7468" w:hanging="360"/>
      </w:pPr>
      <w:rPr>
        <w:rFonts w:hint="default"/>
        <w:lang w:val="en-US" w:eastAsia="en-US" w:bidi="en-US"/>
      </w:rPr>
    </w:lvl>
  </w:abstractNum>
  <w:abstractNum w:abstractNumId="19" w15:restartNumberingAfterBreak="0">
    <w:nsid w:val="7BCD3C2B"/>
    <w:multiLevelType w:val="hybridMultilevel"/>
    <w:tmpl w:val="17801052"/>
    <w:lvl w:ilvl="0" w:tplc="710C6FFE">
      <w:start w:val="1"/>
      <w:numFmt w:val="decimal"/>
      <w:lvlText w:val="%1."/>
      <w:lvlJc w:val="left"/>
      <w:pPr>
        <w:ind w:left="731" w:hanging="565"/>
        <w:jc w:val="left"/>
      </w:pPr>
      <w:rPr>
        <w:rFonts w:ascii="Arial" w:eastAsia="Arial" w:hAnsi="Arial" w:cs="Arial" w:hint="default"/>
        <w:spacing w:val="-7"/>
        <w:w w:val="99"/>
        <w:sz w:val="20"/>
        <w:szCs w:val="20"/>
        <w:lang w:val="en-US" w:eastAsia="en-US" w:bidi="en-US"/>
      </w:rPr>
    </w:lvl>
    <w:lvl w:ilvl="1" w:tplc="D8105B38">
      <w:numFmt w:val="bullet"/>
      <w:lvlText w:val="•"/>
      <w:lvlJc w:val="left"/>
      <w:pPr>
        <w:ind w:left="1586" w:hanging="565"/>
      </w:pPr>
      <w:rPr>
        <w:rFonts w:hint="default"/>
        <w:lang w:val="en-US" w:eastAsia="en-US" w:bidi="en-US"/>
      </w:rPr>
    </w:lvl>
    <w:lvl w:ilvl="2" w:tplc="EC5C4766">
      <w:numFmt w:val="bullet"/>
      <w:lvlText w:val="•"/>
      <w:lvlJc w:val="left"/>
      <w:pPr>
        <w:ind w:left="2433" w:hanging="565"/>
      </w:pPr>
      <w:rPr>
        <w:rFonts w:hint="default"/>
        <w:lang w:val="en-US" w:eastAsia="en-US" w:bidi="en-US"/>
      </w:rPr>
    </w:lvl>
    <w:lvl w:ilvl="3" w:tplc="626E704A">
      <w:numFmt w:val="bullet"/>
      <w:lvlText w:val="•"/>
      <w:lvlJc w:val="left"/>
      <w:pPr>
        <w:ind w:left="3279" w:hanging="565"/>
      </w:pPr>
      <w:rPr>
        <w:rFonts w:hint="default"/>
        <w:lang w:val="en-US" w:eastAsia="en-US" w:bidi="en-US"/>
      </w:rPr>
    </w:lvl>
    <w:lvl w:ilvl="4" w:tplc="2D5A1BDE">
      <w:numFmt w:val="bullet"/>
      <w:lvlText w:val="•"/>
      <w:lvlJc w:val="left"/>
      <w:pPr>
        <w:ind w:left="4126" w:hanging="565"/>
      </w:pPr>
      <w:rPr>
        <w:rFonts w:hint="default"/>
        <w:lang w:val="en-US" w:eastAsia="en-US" w:bidi="en-US"/>
      </w:rPr>
    </w:lvl>
    <w:lvl w:ilvl="5" w:tplc="8C0E5B0C">
      <w:numFmt w:val="bullet"/>
      <w:lvlText w:val="•"/>
      <w:lvlJc w:val="left"/>
      <w:pPr>
        <w:ind w:left="4972" w:hanging="565"/>
      </w:pPr>
      <w:rPr>
        <w:rFonts w:hint="default"/>
        <w:lang w:val="en-US" w:eastAsia="en-US" w:bidi="en-US"/>
      </w:rPr>
    </w:lvl>
    <w:lvl w:ilvl="6" w:tplc="5F3E5378">
      <w:numFmt w:val="bullet"/>
      <w:lvlText w:val="•"/>
      <w:lvlJc w:val="left"/>
      <w:pPr>
        <w:ind w:left="5819" w:hanging="565"/>
      </w:pPr>
      <w:rPr>
        <w:rFonts w:hint="default"/>
        <w:lang w:val="en-US" w:eastAsia="en-US" w:bidi="en-US"/>
      </w:rPr>
    </w:lvl>
    <w:lvl w:ilvl="7" w:tplc="83724A62">
      <w:numFmt w:val="bullet"/>
      <w:lvlText w:val="•"/>
      <w:lvlJc w:val="left"/>
      <w:pPr>
        <w:ind w:left="6665" w:hanging="565"/>
      </w:pPr>
      <w:rPr>
        <w:rFonts w:hint="default"/>
        <w:lang w:val="en-US" w:eastAsia="en-US" w:bidi="en-US"/>
      </w:rPr>
    </w:lvl>
    <w:lvl w:ilvl="8" w:tplc="1E62FFE0">
      <w:numFmt w:val="bullet"/>
      <w:lvlText w:val="•"/>
      <w:lvlJc w:val="left"/>
      <w:pPr>
        <w:ind w:left="7512" w:hanging="565"/>
      </w:pPr>
      <w:rPr>
        <w:rFonts w:hint="default"/>
        <w:lang w:val="en-US" w:eastAsia="en-US" w:bidi="en-US"/>
      </w:rPr>
    </w:lvl>
  </w:abstractNum>
  <w:num w:numId="1">
    <w:abstractNumId w:val="13"/>
  </w:num>
  <w:num w:numId="2">
    <w:abstractNumId w:val="4"/>
  </w:num>
  <w:num w:numId="3">
    <w:abstractNumId w:val="19"/>
  </w:num>
  <w:num w:numId="4">
    <w:abstractNumId w:val="18"/>
  </w:num>
  <w:num w:numId="5">
    <w:abstractNumId w:val="10"/>
  </w:num>
  <w:num w:numId="6">
    <w:abstractNumId w:val="7"/>
  </w:num>
  <w:num w:numId="7">
    <w:abstractNumId w:val="16"/>
  </w:num>
  <w:num w:numId="8">
    <w:abstractNumId w:val="11"/>
  </w:num>
  <w:num w:numId="9">
    <w:abstractNumId w:val="2"/>
  </w:num>
  <w:num w:numId="10">
    <w:abstractNumId w:val="15"/>
  </w:num>
  <w:num w:numId="11">
    <w:abstractNumId w:val="3"/>
  </w:num>
  <w:num w:numId="12">
    <w:abstractNumId w:val="9"/>
  </w:num>
  <w:num w:numId="13">
    <w:abstractNumId w:val="1"/>
  </w:num>
  <w:num w:numId="14">
    <w:abstractNumId w:val="17"/>
  </w:num>
  <w:num w:numId="15">
    <w:abstractNumId w:val="14"/>
  </w:num>
  <w:num w:numId="16">
    <w:abstractNumId w:val="6"/>
  </w:num>
  <w:num w:numId="17">
    <w:abstractNumId w:val="0"/>
  </w:num>
  <w:num w:numId="18">
    <w:abstractNumId w:val="12"/>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DB"/>
    <w:rsid w:val="00072C1A"/>
    <w:rsid w:val="000D4577"/>
    <w:rsid w:val="000F1816"/>
    <w:rsid w:val="00101395"/>
    <w:rsid w:val="00143D5F"/>
    <w:rsid w:val="001E312B"/>
    <w:rsid w:val="001F3F90"/>
    <w:rsid w:val="0025362F"/>
    <w:rsid w:val="002567AF"/>
    <w:rsid w:val="002874D3"/>
    <w:rsid w:val="002C0812"/>
    <w:rsid w:val="002D0C99"/>
    <w:rsid w:val="003412C9"/>
    <w:rsid w:val="00396434"/>
    <w:rsid w:val="0039737A"/>
    <w:rsid w:val="003A5561"/>
    <w:rsid w:val="003C0AC8"/>
    <w:rsid w:val="004F6249"/>
    <w:rsid w:val="00504B30"/>
    <w:rsid w:val="005737B5"/>
    <w:rsid w:val="00574C51"/>
    <w:rsid w:val="005A0D85"/>
    <w:rsid w:val="005D3DF6"/>
    <w:rsid w:val="005E6E67"/>
    <w:rsid w:val="006411DB"/>
    <w:rsid w:val="006637D2"/>
    <w:rsid w:val="00696F30"/>
    <w:rsid w:val="006D17A7"/>
    <w:rsid w:val="006F2952"/>
    <w:rsid w:val="00706C90"/>
    <w:rsid w:val="00896E4C"/>
    <w:rsid w:val="008D5CB0"/>
    <w:rsid w:val="008D7265"/>
    <w:rsid w:val="00900387"/>
    <w:rsid w:val="00900460"/>
    <w:rsid w:val="00922801"/>
    <w:rsid w:val="00935CFF"/>
    <w:rsid w:val="009B4A22"/>
    <w:rsid w:val="009F5C61"/>
    <w:rsid w:val="00A5637D"/>
    <w:rsid w:val="00A740DD"/>
    <w:rsid w:val="00AE4B27"/>
    <w:rsid w:val="00B172E0"/>
    <w:rsid w:val="00B5683F"/>
    <w:rsid w:val="00C13B55"/>
    <w:rsid w:val="00C408BB"/>
    <w:rsid w:val="00C50007"/>
    <w:rsid w:val="00C50D66"/>
    <w:rsid w:val="00C55435"/>
    <w:rsid w:val="00CB331D"/>
    <w:rsid w:val="00CB7EF1"/>
    <w:rsid w:val="00D0331B"/>
    <w:rsid w:val="00D0576A"/>
    <w:rsid w:val="00D22001"/>
    <w:rsid w:val="00D631A6"/>
    <w:rsid w:val="00E258FC"/>
    <w:rsid w:val="00E326B1"/>
    <w:rsid w:val="00E354C0"/>
    <w:rsid w:val="00EA4D2B"/>
    <w:rsid w:val="00F10DD7"/>
    <w:rsid w:val="00F25D74"/>
    <w:rsid w:val="00F34854"/>
    <w:rsid w:val="00F73389"/>
    <w:rsid w:val="00FA0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3CA7D"/>
  <w15:docId w15:val="{4F6CD9AD-9939-4AB4-94EF-3D8342DE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bidi="en-US"/>
    </w:rPr>
  </w:style>
  <w:style w:type="paragraph" w:styleId="Kop1">
    <w:name w:val="heading 1"/>
    <w:basedOn w:val="Standaard"/>
    <w:uiPriority w:val="9"/>
    <w:qFormat/>
    <w:pPr>
      <w:ind w:left="165"/>
      <w:outlineLvl w:val="0"/>
    </w:pPr>
    <w:rPr>
      <w:b/>
      <w:bCs/>
      <w:sz w:val="24"/>
      <w:szCs w:val="24"/>
    </w:rPr>
  </w:style>
  <w:style w:type="paragraph" w:styleId="Kop2">
    <w:name w:val="heading 2"/>
    <w:basedOn w:val="Standaard"/>
    <w:uiPriority w:val="9"/>
    <w:unhideWhenUsed/>
    <w:qFormat/>
    <w:pPr>
      <w:ind w:left="165"/>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731"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F34854"/>
    <w:pPr>
      <w:tabs>
        <w:tab w:val="center" w:pos="4536"/>
        <w:tab w:val="right" w:pos="9072"/>
      </w:tabs>
    </w:pPr>
  </w:style>
  <w:style w:type="character" w:customStyle="1" w:styleId="KoptekstChar">
    <w:name w:val="Koptekst Char"/>
    <w:basedOn w:val="Standaardalinea-lettertype"/>
    <w:link w:val="Koptekst"/>
    <w:uiPriority w:val="99"/>
    <w:rsid w:val="00F34854"/>
    <w:rPr>
      <w:rFonts w:ascii="Arial" w:eastAsia="Arial" w:hAnsi="Arial" w:cs="Arial"/>
      <w:lang w:bidi="en-US"/>
    </w:rPr>
  </w:style>
  <w:style w:type="paragraph" w:styleId="Voettekst">
    <w:name w:val="footer"/>
    <w:basedOn w:val="Standaard"/>
    <w:link w:val="VoettekstChar"/>
    <w:uiPriority w:val="99"/>
    <w:unhideWhenUsed/>
    <w:rsid w:val="00F34854"/>
    <w:pPr>
      <w:tabs>
        <w:tab w:val="center" w:pos="4536"/>
        <w:tab w:val="right" w:pos="9072"/>
      </w:tabs>
    </w:pPr>
  </w:style>
  <w:style w:type="character" w:customStyle="1" w:styleId="VoettekstChar">
    <w:name w:val="Voettekst Char"/>
    <w:basedOn w:val="Standaardalinea-lettertype"/>
    <w:link w:val="Voettekst"/>
    <w:uiPriority w:val="99"/>
    <w:rsid w:val="00F34854"/>
    <w:rPr>
      <w:rFonts w:ascii="Arial" w:eastAsia="Arial" w:hAnsi="Arial" w:cs="Arial"/>
      <w:lang w:bidi="en-US"/>
    </w:rPr>
  </w:style>
  <w:style w:type="character" w:styleId="Hyperlink">
    <w:name w:val="Hyperlink"/>
    <w:basedOn w:val="Standaardalinea-lettertype"/>
    <w:uiPriority w:val="99"/>
    <w:unhideWhenUsed/>
    <w:rsid w:val="002567AF"/>
    <w:rPr>
      <w:color w:val="0000FF" w:themeColor="hyperlink"/>
      <w:u w:val="single"/>
    </w:rPr>
  </w:style>
  <w:style w:type="character" w:styleId="Onopgelostemelding">
    <w:name w:val="Unresolved Mention"/>
    <w:basedOn w:val="Standaardalinea-lettertype"/>
    <w:uiPriority w:val="99"/>
    <w:semiHidden/>
    <w:unhideWhenUsed/>
    <w:rsid w:val="002567AF"/>
    <w:rPr>
      <w:color w:val="605E5C"/>
      <w:shd w:val="clear" w:color="auto" w:fill="E1DFDD"/>
    </w:rPr>
  </w:style>
  <w:style w:type="paragraph" w:styleId="Ballontekst">
    <w:name w:val="Balloon Text"/>
    <w:basedOn w:val="Standaard"/>
    <w:link w:val="BallontekstChar"/>
    <w:uiPriority w:val="99"/>
    <w:semiHidden/>
    <w:unhideWhenUsed/>
    <w:rsid w:val="006637D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7D2"/>
    <w:rPr>
      <w:rFonts w:ascii="Segoe UI" w:eastAsia="Arial" w:hAnsi="Segoe UI" w:cs="Segoe UI"/>
      <w:sz w:val="18"/>
      <w:szCs w:val="18"/>
      <w:lang w:bidi="en-US"/>
    </w:rPr>
  </w:style>
  <w:style w:type="paragraph" w:styleId="Geenafstand">
    <w:name w:val="No Spacing"/>
    <w:uiPriority w:val="1"/>
    <w:qFormat/>
    <w:rsid w:val="00D22001"/>
    <w:rPr>
      <w:rFonts w:ascii="Arial" w:eastAsia="Arial" w:hAnsi="Arial" w:cs="Arial"/>
      <w:lang w:bidi="en-US"/>
    </w:rPr>
  </w:style>
  <w:style w:type="paragraph" w:styleId="Plattetekst2">
    <w:name w:val="Body Text 2"/>
    <w:basedOn w:val="Standaard"/>
    <w:link w:val="Plattetekst2Char"/>
    <w:uiPriority w:val="99"/>
    <w:unhideWhenUsed/>
    <w:rsid w:val="000F1816"/>
    <w:pPr>
      <w:spacing w:after="120" w:line="480" w:lineRule="auto"/>
    </w:pPr>
  </w:style>
  <w:style w:type="character" w:customStyle="1" w:styleId="Plattetekst2Char">
    <w:name w:val="Platte tekst 2 Char"/>
    <w:basedOn w:val="Standaardalinea-lettertype"/>
    <w:link w:val="Plattetekst2"/>
    <w:uiPriority w:val="99"/>
    <w:rsid w:val="000F1816"/>
    <w:rPr>
      <w:rFonts w:ascii="Arial" w:eastAsia="Arial" w:hAnsi="Arial" w:cs="Arial"/>
      <w:lang w:bidi="en-US"/>
    </w:rPr>
  </w:style>
  <w:style w:type="paragraph" w:customStyle="1" w:styleId="Default">
    <w:name w:val="Default"/>
    <w:rsid w:val="00A740DD"/>
    <w:pPr>
      <w:widowControl/>
      <w:adjustRightInd w:val="0"/>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3557064-b104-486c-8baf-b241886a476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89A7D0668BF44C849FD50210712345" ma:contentTypeVersion="10" ma:contentTypeDescription="Een nieuw document maken." ma:contentTypeScope="" ma:versionID="b455053c100d9c35518b63f8ed207315">
  <xsd:schema xmlns:xsd="http://www.w3.org/2001/XMLSchema" xmlns:xs="http://www.w3.org/2001/XMLSchema" xmlns:p="http://schemas.microsoft.com/office/2006/metadata/properties" xmlns:ns2="cc9d3ddc-2021-4031-a88d-033941100e20" xmlns:ns3="a3557064-b104-486c-8baf-b241886a4762" targetNamespace="http://schemas.microsoft.com/office/2006/metadata/properties" ma:root="true" ma:fieldsID="3e0cfa6ae1c329a7063382004333775f" ns2:_="" ns3:_="">
    <xsd:import namespace="cc9d3ddc-2021-4031-a88d-033941100e20"/>
    <xsd:import namespace="a3557064-b104-486c-8baf-b241886a47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d3ddc-2021-4031-a88d-033941100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57064-b104-486c-8baf-b241886a476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2C58-80B8-4F42-89ED-1EAD3A4B934B}">
  <ds:schemaRefs>
    <ds:schemaRef ds:uri="http://schemas.microsoft.com/sharepoint/v3/contenttype/forms"/>
  </ds:schemaRefs>
</ds:datastoreItem>
</file>

<file path=customXml/itemProps2.xml><?xml version="1.0" encoding="utf-8"?>
<ds:datastoreItem xmlns:ds="http://schemas.openxmlformats.org/officeDocument/2006/customXml" ds:itemID="{F4EBA64B-3CDF-4FF4-8C9D-7AE7BF82B7E7}">
  <ds:schemaRefs>
    <ds:schemaRef ds:uri="http://schemas.microsoft.com/office/2006/metadata/properties"/>
    <ds:schemaRef ds:uri="http://schemas.microsoft.com/office/infopath/2007/PartnerControls"/>
    <ds:schemaRef ds:uri="a3557064-b104-486c-8baf-b241886a4762"/>
  </ds:schemaRefs>
</ds:datastoreItem>
</file>

<file path=customXml/itemProps3.xml><?xml version="1.0" encoding="utf-8"?>
<ds:datastoreItem xmlns:ds="http://schemas.openxmlformats.org/officeDocument/2006/customXml" ds:itemID="{DAFDFFBF-83B2-44EF-BDB9-1DE9506DB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d3ddc-2021-4031-a88d-033941100e20"/>
    <ds:schemaRef ds:uri="a3557064-b104-486c-8baf-b241886a4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4DB3D-1656-4196-817B-07FE63C2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Betreft:</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Betreft:</dc:title>
  <dc:creator>J.N.Kortlever</dc:creator>
  <cp:lastModifiedBy>Annalies Didden | KPE</cp:lastModifiedBy>
  <cp:revision>2</cp:revision>
  <cp:lastPrinted>2019-08-07T10:37:00Z</cp:lastPrinted>
  <dcterms:created xsi:type="dcterms:W3CDTF">2020-01-28T16:28:00Z</dcterms:created>
  <dcterms:modified xsi:type="dcterms:W3CDTF">2020-01-28T16:28:00Z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vt:lpwstr>
  </property>
  <property fmtid="{D5CDD505-2E9C-101B-9397-08002B2CF9AE}" pid="4" name="LastSaved">
    <vt:filetime>2019-04-11T00:00:00Z</vt:filetime>
  </property>
  <property fmtid="{D5CDD505-2E9C-101B-9397-08002B2CF9AE}" pid="5" name="ContentTypeId">
    <vt:lpwstr>0x0101009889A7D0668BF44C849FD50210712345</vt:lpwstr>
  </property>
  <property fmtid="{D5CDD505-2E9C-101B-9397-08002B2CF9AE}" pid="6" name="Order">
    <vt:r8>178500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